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rPr>
        <w:sectPr>
          <w:headerReference r:id="rId3" w:type="default"/>
          <w:pgSz w:w="11906" w:h="16838"/>
          <w:pgMar w:top="1440" w:right="1800" w:bottom="1440" w:left="1800" w:header="851" w:footer="992" w:gutter="0"/>
          <w:pgBorders>
            <w:top w:val="single" w:color="auto" w:sz="4" w:space="1"/>
            <w:left w:val="none" w:sz="0" w:space="0"/>
            <w:bottom w:val="none" w:sz="0" w:space="0"/>
            <w:right w:val="none" w:sz="0" w:space="0"/>
          </w:pgBorders>
          <w:cols w:space="425" w:num="1"/>
          <w:docGrid w:type="lines" w:linePitch="312" w:charSpace="0"/>
        </w:sectPr>
      </w:pPr>
      <w:r>
        <w:rPr>
          <w:sz w:val="24"/>
        </w:rPr>
        <mc:AlternateContent>
          <mc:Choice Requires="wps">
            <w:drawing>
              <wp:anchor distT="0" distB="0" distL="0" distR="0" simplePos="0" relativeHeight="1024" behindDoc="0" locked="0" layoutInCell="1" allowOverlap="1">
                <wp:simplePos x="0" y="0"/>
                <wp:positionH relativeFrom="column">
                  <wp:posOffset>212090</wp:posOffset>
                </wp:positionH>
                <wp:positionV relativeFrom="paragraph">
                  <wp:posOffset>3831590</wp:posOffset>
                </wp:positionV>
                <wp:extent cx="4882515" cy="1719580"/>
                <wp:effectExtent l="0" t="0" r="13335" b="13970"/>
                <wp:wrapNone/>
                <wp:docPr id="1" name="1027"/>
                <wp:cNvGraphicFramePr/>
                <a:graphic xmlns:a="http://schemas.openxmlformats.org/drawingml/2006/main">
                  <a:graphicData uri="http://schemas.microsoft.com/office/word/2010/wordprocessingShape">
                    <wps:wsp>
                      <wps:cNvSpPr txBox="1"/>
                      <wps:spPr>
                        <a:xfrm>
                          <a:off x="0" y="0"/>
                          <a:ext cx="4882515" cy="1719580"/>
                        </a:xfrm>
                        <a:prstGeom prst="rect">
                          <a:avLst/>
                        </a:prstGeom>
                        <a:solidFill>
                          <a:srgbClr val="FFFFFF"/>
                        </a:solidFill>
                        <a:ln w="6350">
                          <a:noFill/>
                        </a:ln>
                      </wps:spPr>
                      <wps:txbx>
                        <w:txbxContent>
                          <w:p>
                            <w:pPr>
                              <w:jc w:val="center"/>
                              <w:rPr>
                                <w:color w:val="000000"/>
                                <w:sz w:val="52"/>
                                <w:szCs w:val="52"/>
                              </w:rPr>
                            </w:pPr>
                            <w:r>
                              <w:rPr>
                                <w:rStyle w:val="15"/>
                                <w:rFonts w:hint="eastAsia" w:ascii="宋体" w:hAnsi="宋体" w:eastAsia="宋体" w:cs="宋体"/>
                                <w:sz w:val="52"/>
                                <w:szCs w:val="52"/>
                              </w:rPr>
                              <w:t>波兰华沙大学</w:t>
                            </w:r>
                          </w:p>
                          <w:p>
                            <w:pPr>
                              <w:jc w:val="center"/>
                              <w:rPr>
                                <w:color w:val="000000"/>
                                <w:sz w:val="36"/>
                                <w:szCs w:val="36"/>
                              </w:rPr>
                            </w:pPr>
                            <w:r>
                              <w:rPr>
                                <w:rStyle w:val="15"/>
                                <w:rFonts w:hint="eastAsia" w:ascii="宋体" w:hAnsi="宋体" w:eastAsia="宋体" w:cs="宋体"/>
                                <w:sz w:val="36"/>
                                <w:szCs w:val="36"/>
                              </w:rPr>
                              <w:t>暑期交流项目</w:t>
                            </w:r>
                          </w:p>
                          <w:p>
                            <w:pPr>
                              <w:ind w:firstLine="320" w:firstLineChars="100"/>
                              <w:rPr>
                                <w:color w:val="000000"/>
                                <w:sz w:val="36"/>
                                <w:szCs w:val="36"/>
                              </w:rPr>
                            </w:pPr>
                            <w:r>
                              <w:rPr>
                                <w:rFonts w:hint="eastAsia"/>
                                <w:sz w:val="32"/>
                                <w:szCs w:val="32"/>
                              </w:rPr>
                              <w:t>University of Warsaw (UW) Poland Summer Program</w:t>
                            </w:r>
                          </w:p>
                        </w:txbxContent>
                      </wps:txbx>
                      <wps:bodyPr upright="1"/>
                    </wps:wsp>
                  </a:graphicData>
                </a:graphic>
              </wp:anchor>
            </w:drawing>
          </mc:Choice>
          <mc:Fallback>
            <w:pict>
              <v:shape id="1027" o:spid="_x0000_s1026" o:spt="202" type="#_x0000_t202" style="position:absolute;left:0pt;margin-left:16.7pt;margin-top:301.7pt;height:135.4pt;width:384.45pt;z-index:1024;mso-width-relative:page;mso-height-relative:page;" fillcolor="#FFFFFF" filled="t" stroked="f" coordsize="21600,21600" o:gfxdata="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d9/zm1QAAAAoBAAAPAAAAAAAAAAEAIAAA&#10;ACIAAABkcnMvZG93bnJldi54bWxQSwECFAAUAAAACACHTuJAtKsJop0BAAAsAwAADgAAAAAAAAAB&#10;ACAAAAAkAQAAZHJzL2Uyb0RvYy54bWxQSwUGAAAAAAYABgBZAQAAMwUAAAAA&#10;">
                <v:fill on="t" focussize="0,0"/>
                <v:stroke on="f" weight="0.5pt"/>
                <v:imagedata o:title=""/>
                <o:lock v:ext="edit" aspectratio="f"/>
                <v:textbox>
                  <w:txbxContent>
                    <w:p>
                      <w:pPr>
                        <w:jc w:val="center"/>
                        <w:rPr>
                          <w:color w:val="000000"/>
                          <w:sz w:val="52"/>
                          <w:szCs w:val="52"/>
                        </w:rPr>
                      </w:pPr>
                      <w:r>
                        <w:rPr>
                          <w:rStyle w:val="15"/>
                          <w:rFonts w:hint="eastAsia" w:ascii="宋体" w:hAnsi="宋体" w:eastAsia="宋体" w:cs="宋体"/>
                          <w:sz w:val="52"/>
                          <w:szCs w:val="52"/>
                        </w:rPr>
                        <w:t>波兰华沙大学</w:t>
                      </w:r>
                    </w:p>
                    <w:p>
                      <w:pPr>
                        <w:jc w:val="center"/>
                        <w:rPr>
                          <w:color w:val="000000"/>
                          <w:sz w:val="36"/>
                          <w:szCs w:val="36"/>
                        </w:rPr>
                      </w:pPr>
                      <w:r>
                        <w:rPr>
                          <w:rStyle w:val="15"/>
                          <w:rFonts w:hint="eastAsia" w:ascii="宋体" w:hAnsi="宋体" w:eastAsia="宋体" w:cs="宋体"/>
                          <w:sz w:val="36"/>
                          <w:szCs w:val="36"/>
                        </w:rPr>
                        <w:t>暑期交流项目</w:t>
                      </w:r>
                    </w:p>
                    <w:p>
                      <w:pPr>
                        <w:ind w:firstLine="320" w:firstLineChars="100"/>
                        <w:rPr>
                          <w:color w:val="000000"/>
                          <w:sz w:val="36"/>
                          <w:szCs w:val="36"/>
                        </w:rPr>
                      </w:pPr>
                      <w:r>
                        <w:rPr>
                          <w:rFonts w:hint="eastAsia"/>
                          <w:sz w:val="32"/>
                          <w:szCs w:val="32"/>
                        </w:rPr>
                        <w:t>University of Warsaw (UW) Poland Summer Program</w:t>
                      </w:r>
                    </w:p>
                  </w:txbxContent>
                </v:textbox>
              </v:shape>
            </w:pict>
          </mc:Fallback>
        </mc:AlternateContent>
      </w:r>
      <w:r>
        <w:rPr>
          <w:sz w:val="24"/>
        </w:rPr>
        <w:drawing>
          <wp:anchor distT="0" distB="0" distL="0" distR="0" simplePos="0" relativeHeight="1024" behindDoc="1" locked="0" layoutInCell="1" allowOverlap="1">
            <wp:simplePos x="0" y="0"/>
            <wp:positionH relativeFrom="column">
              <wp:posOffset>184150</wp:posOffset>
            </wp:positionH>
            <wp:positionV relativeFrom="paragraph">
              <wp:posOffset>2351405</wp:posOffset>
            </wp:positionV>
            <wp:extent cx="4959350" cy="4959350"/>
            <wp:effectExtent l="0" t="0" r="0" b="0"/>
            <wp:wrapNone/>
            <wp:docPr id="1028" name="图片 11"/>
            <wp:cNvGraphicFramePr/>
            <a:graphic xmlns:a="http://schemas.openxmlformats.org/drawingml/2006/main">
              <a:graphicData uri="http://schemas.openxmlformats.org/drawingml/2006/picture">
                <pic:pic xmlns:pic="http://schemas.openxmlformats.org/drawingml/2006/picture">
                  <pic:nvPicPr>
                    <pic:cNvPr id="1028" name="图片 11"/>
                    <pic:cNvPicPr/>
                  </pic:nvPicPr>
                  <pic:blipFill>
                    <a:blip r:embed="rId5" cstate="print"/>
                    <a:srcRect/>
                    <a:stretch>
                      <a:fillRect/>
                    </a:stretch>
                  </pic:blipFill>
                  <pic:spPr>
                    <a:xfrm>
                      <a:off x="0" y="0"/>
                      <a:ext cx="4959350" cy="4959350"/>
                    </a:xfrm>
                    <a:prstGeom prst="rect">
                      <a:avLst/>
                    </a:prstGeom>
                  </pic:spPr>
                </pic:pic>
              </a:graphicData>
            </a:graphic>
          </wp:anchor>
        </w:drawing>
      </w:r>
      <w:r>
        <w:rPr>
          <w:rFonts w:ascii="宋体" w:hAnsi="宋体" w:eastAsia="宋体" w:cs="宋体"/>
          <w:sz w:val="24"/>
        </w:rPr>
        <w:drawing>
          <wp:anchor distT="0" distB="0" distL="114300" distR="114300" simplePos="0" relativeHeight="1024" behindDoc="1" locked="0" layoutInCell="1" allowOverlap="1">
            <wp:simplePos x="0" y="0"/>
            <wp:positionH relativeFrom="column">
              <wp:posOffset>1734820</wp:posOffset>
            </wp:positionH>
            <wp:positionV relativeFrom="paragraph">
              <wp:posOffset>561340</wp:posOffset>
            </wp:positionV>
            <wp:extent cx="1844675" cy="2049780"/>
            <wp:effectExtent l="0" t="0" r="14605" b="7620"/>
            <wp:wrapThrough wrapText="bothSides">
              <wp:wrapPolygon>
                <wp:start x="0" y="0"/>
                <wp:lineTo x="0" y="21520"/>
                <wp:lineTo x="21414" y="21520"/>
                <wp:lineTo x="21414" y="0"/>
                <wp:lineTo x="0" y="0"/>
              </wp:wrapPolygon>
            </wp:wrapThrough>
            <wp:docPr id="1029" name="图片 1"/>
            <wp:cNvGraphicFramePr/>
            <a:graphic xmlns:a="http://schemas.openxmlformats.org/drawingml/2006/main">
              <a:graphicData uri="http://schemas.openxmlformats.org/drawingml/2006/picture">
                <pic:pic xmlns:pic="http://schemas.openxmlformats.org/drawingml/2006/picture">
                  <pic:nvPicPr>
                    <pic:cNvPr id="1029" name="图片 1"/>
                    <pic:cNvPicPr/>
                  </pic:nvPicPr>
                  <pic:blipFill>
                    <a:blip r:embed="rId6" cstate="print"/>
                    <a:srcRect/>
                    <a:stretch>
                      <a:fillRect/>
                    </a:stretch>
                  </pic:blipFill>
                  <pic:spPr>
                    <a:xfrm>
                      <a:off x="0" y="0"/>
                      <a:ext cx="1844675" cy="2049779"/>
                    </a:xfrm>
                    <a:prstGeom prst="rect">
                      <a:avLst/>
                    </a:prstGeom>
                    <a:ln>
                      <a:noFill/>
                    </a:ln>
                  </pic:spPr>
                </pic:pic>
              </a:graphicData>
            </a:graphic>
          </wp:anchor>
        </w:drawing>
      </w:r>
    </w:p>
    <w:p>
      <w:pPr>
        <w:ind w:firstLine="883" w:firstLineChars="200"/>
        <w:rPr>
          <w:rStyle w:val="15"/>
        </w:rPr>
      </w:pPr>
      <w:r>
        <w:rPr>
          <w:rStyle w:val="15"/>
          <w:rFonts w:hint="eastAsia"/>
        </w:rPr>
        <w:t xml:space="preserve">            </w:t>
      </w:r>
      <w:r>
        <w:rPr>
          <w:rStyle w:val="15"/>
          <w:rFonts w:hint="eastAsia" w:ascii="宋体" w:hAnsi="宋体" w:eastAsia="宋体" w:cs="宋体"/>
          <w:sz w:val="52"/>
          <w:szCs w:val="52"/>
        </w:rPr>
        <w:t>目录</w:t>
      </w:r>
    </w:p>
    <w:p>
      <w:pPr>
        <w:ind w:firstLine="3253" w:firstLineChars="900"/>
        <w:rPr>
          <w:rStyle w:val="15"/>
        </w:rPr>
      </w:pPr>
      <w:r>
        <w:rPr>
          <w:rStyle w:val="15"/>
          <w:rFonts w:ascii="宋体" w:hAnsi="宋体" w:eastAsia="宋体" w:cs="宋体"/>
          <w:sz w:val="36"/>
          <w:szCs w:val="36"/>
        </w:rPr>
        <mc:AlternateContent>
          <mc:Choice Requires="wps">
            <w:drawing>
              <wp:anchor distT="0" distB="0" distL="0" distR="0" simplePos="0" relativeHeight="1024" behindDoc="0" locked="0" layoutInCell="1" allowOverlap="1">
                <wp:simplePos x="0" y="0"/>
                <wp:positionH relativeFrom="column">
                  <wp:posOffset>2680970</wp:posOffset>
                </wp:positionH>
                <wp:positionV relativeFrom="paragraph">
                  <wp:posOffset>116205</wp:posOffset>
                </wp:positionV>
                <wp:extent cx="331470" cy="152400"/>
                <wp:effectExtent l="15240" t="15240" r="15240" b="22860"/>
                <wp:wrapNone/>
                <wp:docPr id="2" name="1031"/>
                <wp:cNvGraphicFramePr/>
                <a:graphic xmlns:a="http://schemas.openxmlformats.org/drawingml/2006/main">
                  <a:graphicData uri="http://schemas.microsoft.com/office/word/2010/wordprocessingShape">
                    <wps:wsp>
                      <wps:cNvSpPr/>
                      <wps:spPr>
                        <a:xfrm>
                          <a:off x="0" y="0"/>
                          <a:ext cx="331470" cy="152400"/>
                        </a:xfrm>
                        <a:prstGeom prst="notchedRightArrow">
                          <a:avLst>
                            <a:gd name="adj1" fmla="val 50000"/>
                            <a:gd name="adj2" fmla="val 49984"/>
                          </a:avLst>
                        </a:prstGeom>
                        <a:solidFill>
                          <a:srgbClr val="A5A5A5"/>
                        </a:solidFill>
                        <a:ln w="12700" cap="flat" cmpd="sng">
                          <a:solidFill>
                            <a:srgbClr val="787878"/>
                          </a:solidFill>
                          <a:prstDash val="solid"/>
                          <a:miter/>
                          <a:headEnd type="none" w="med" len="med"/>
                          <a:tailEnd type="none" w="med" len="med"/>
                        </a:ln>
                      </wps:spPr>
                      <wps:bodyPr upright="1"/>
                    </wps:wsp>
                  </a:graphicData>
                </a:graphic>
              </wp:anchor>
            </w:drawing>
          </mc:Choice>
          <mc:Fallback>
            <w:pict>
              <v:shape id="1031" o:spid="_x0000_s1026" o:spt="94" type="#_x0000_t94" style="position:absolute;left:0pt;margin-left:211.1pt;margin-top:9.15pt;height:12pt;width:26.1pt;z-index:1024;mso-width-relative:page;mso-height-relative:page;" fillcolor="#A5A5A5" filled="t" stroked="t" coordsize="21600,21600" o:gfxdata="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soFdcAAAAJAQAADwAAAAAAAAABACAAAAAiAAAAZHJzL2Rvd25y&#10;ZXYueG1sUEsBAhQAFAAAAAgAh07iQC1nl0P/AQAAKgQAAA4AAAAAAAAAAQAgAAAAJgEAAGRycy9l&#10;Mm9Eb2MueG1sUEsFBgAAAAAGAAYAWQEAAJcFAAAAAA==&#10;" adj="16637,5400">
                <v:fill on="t" focussize="0,0"/>
                <v:stroke weight="1pt" color="#787878" joinstyle="miter"/>
                <v:imagedata o:title=""/>
                <o:lock v:ext="edit" aspectratio="f"/>
              </v:shape>
            </w:pict>
          </mc:Fallback>
        </mc:AlternateContent>
      </w:r>
      <w:r>
        <w:rPr>
          <w:rStyle w:val="15"/>
          <w:rFonts w:hint="eastAsia" w:ascii="宋体" w:hAnsi="宋体" w:eastAsia="宋体" w:cs="宋体"/>
          <w:sz w:val="36"/>
          <w:szCs w:val="36"/>
        </w:rPr>
        <w:t>SWULP    UW</w:t>
      </w:r>
    </w:p>
    <w:p>
      <w:pPr>
        <w:pStyle w:val="9"/>
        <w:tabs>
          <w:tab w:val="left" w:leader="dot" w:pos="7595"/>
        </w:tabs>
        <w:ind w:right="266"/>
        <w:rPr>
          <w:sz w:val="24"/>
          <w:szCs w:val="24"/>
        </w:rPr>
      </w:pPr>
      <w:r>
        <w:fldChar w:fldCharType="begin"/>
      </w:r>
      <w:r>
        <w:instrText xml:space="preserve"> HYPERLINK \l "_bookmark1" </w:instrText>
      </w:r>
      <w:r>
        <w:fldChar w:fldCharType="separate"/>
      </w:r>
      <w:r>
        <w:rPr>
          <w:rFonts w:hint="eastAsia"/>
          <w:sz w:val="24"/>
          <w:szCs w:val="24"/>
        </w:rPr>
        <w:t>一、</w:t>
      </w:r>
      <w:r>
        <w:rPr>
          <w:rFonts w:hint="eastAsia" w:ascii="楷体" w:hAnsi="楷体" w:eastAsia="楷体" w:cs="楷体"/>
          <w:b/>
          <w:bCs/>
          <w:color w:val="000000"/>
          <w:kern w:val="0"/>
          <w:shd w:val="clear" w:color="auto" w:fill="FFFFFF"/>
          <w:lang w:val="en-US"/>
        </w:rPr>
        <w:t>寓学于游，欧洲名校之约</w:t>
      </w:r>
      <w:r>
        <w:rPr>
          <w:rFonts w:hint="eastAsia"/>
          <w:sz w:val="24"/>
          <w:szCs w:val="24"/>
        </w:rPr>
        <w:tab/>
      </w:r>
      <w:r>
        <w:rPr>
          <w:rFonts w:hint="eastAsia"/>
          <w:sz w:val="24"/>
          <w:szCs w:val="24"/>
        </w:rPr>
        <w:t>1</w:t>
      </w:r>
      <w:r>
        <w:fldChar w:fldCharType="end"/>
      </w:r>
    </w:p>
    <w:p>
      <w:pPr>
        <w:pStyle w:val="9"/>
        <w:tabs>
          <w:tab w:val="left" w:leader="dot" w:pos="7595"/>
        </w:tabs>
        <w:ind w:right="266"/>
        <w:rPr>
          <w:sz w:val="24"/>
          <w:szCs w:val="24"/>
        </w:rPr>
      </w:pPr>
      <w:r>
        <w:rPr>
          <w:rFonts w:hint="eastAsia"/>
          <w:lang w:val="en-US" w:eastAsia="zh-CN"/>
        </w:rPr>
        <w:t xml:space="preserve">    </w:t>
      </w:r>
      <w:r>
        <w:fldChar w:fldCharType="begin"/>
      </w:r>
      <w:r>
        <w:instrText xml:space="preserve"> HYPERLINK \l "_bookmark2" </w:instrText>
      </w:r>
      <w:r>
        <w:fldChar w:fldCharType="separate"/>
      </w:r>
      <w:r>
        <w:rPr>
          <w:rFonts w:hint="eastAsia"/>
          <w:sz w:val="24"/>
          <w:szCs w:val="24"/>
        </w:rPr>
        <w:t>学术地位超然</w:t>
      </w:r>
      <w:r>
        <w:rPr>
          <w:rFonts w:hint="eastAsia"/>
          <w:sz w:val="24"/>
          <w:szCs w:val="24"/>
        </w:rPr>
        <w:tab/>
      </w:r>
      <w:r>
        <w:rPr>
          <w:rFonts w:hint="eastAsia"/>
          <w:sz w:val="24"/>
          <w:szCs w:val="24"/>
        </w:rPr>
        <w:t>1</w:t>
      </w:r>
      <w:r>
        <w:fldChar w:fldCharType="end"/>
      </w:r>
    </w:p>
    <w:p>
      <w:pPr>
        <w:pStyle w:val="9"/>
        <w:tabs>
          <w:tab w:val="left" w:leader="dot" w:pos="7595"/>
        </w:tabs>
        <w:ind w:right="266"/>
        <w:rPr>
          <w:sz w:val="24"/>
          <w:szCs w:val="24"/>
        </w:rPr>
      </w:pPr>
      <w:r>
        <w:rPr>
          <w:rFonts w:hint="eastAsia"/>
          <w:lang w:val="en-US" w:eastAsia="zh-CN"/>
        </w:rPr>
        <w:t xml:space="preserve">    </w:t>
      </w:r>
      <w:r>
        <w:fldChar w:fldCharType="begin"/>
      </w:r>
      <w:r>
        <w:instrText xml:space="preserve"> HYPERLINK \l "_bookmark3" </w:instrText>
      </w:r>
      <w:r>
        <w:fldChar w:fldCharType="separate"/>
      </w:r>
      <w:r>
        <w:rPr>
          <w:rFonts w:hint="eastAsia"/>
          <w:sz w:val="24"/>
          <w:szCs w:val="24"/>
        </w:rPr>
        <w:t>课程设置多样</w:t>
      </w:r>
      <w:r>
        <w:rPr>
          <w:rFonts w:hint="eastAsia"/>
          <w:sz w:val="24"/>
          <w:szCs w:val="24"/>
        </w:rPr>
        <w:tab/>
      </w:r>
      <w:r>
        <w:rPr>
          <w:rFonts w:hint="eastAsia"/>
          <w:sz w:val="24"/>
          <w:szCs w:val="24"/>
        </w:rPr>
        <w:t>1</w:t>
      </w:r>
      <w:r>
        <w:fldChar w:fldCharType="end"/>
      </w:r>
    </w:p>
    <w:p>
      <w:pPr>
        <w:pStyle w:val="9"/>
        <w:tabs>
          <w:tab w:val="left" w:leader="dot" w:pos="7595"/>
        </w:tabs>
        <w:ind w:right="266"/>
        <w:rPr>
          <w:sz w:val="24"/>
          <w:szCs w:val="24"/>
        </w:rPr>
      </w:pPr>
      <w:r>
        <w:rPr>
          <w:rFonts w:hint="eastAsia"/>
          <w:lang w:val="en-US" w:eastAsia="zh-CN"/>
        </w:rPr>
        <w:t xml:space="preserve">    </w:t>
      </w:r>
      <w:r>
        <w:fldChar w:fldCharType="begin"/>
      </w:r>
      <w:r>
        <w:instrText xml:space="preserve"> HYPERLINK \l "_bookmark4" </w:instrText>
      </w:r>
      <w:r>
        <w:fldChar w:fldCharType="separate"/>
      </w:r>
      <w:r>
        <w:rPr>
          <w:rFonts w:hint="eastAsia"/>
          <w:sz w:val="24"/>
          <w:szCs w:val="24"/>
        </w:rPr>
        <w:t>收获成果丰富</w:t>
      </w:r>
      <w:r>
        <w:rPr>
          <w:rFonts w:hint="eastAsia"/>
          <w:sz w:val="24"/>
          <w:szCs w:val="24"/>
        </w:rPr>
        <w:tab/>
      </w:r>
      <w:r>
        <w:rPr>
          <w:rFonts w:hint="eastAsia"/>
          <w:sz w:val="24"/>
          <w:szCs w:val="24"/>
        </w:rPr>
        <w:t>2</w:t>
      </w:r>
      <w:r>
        <w:fldChar w:fldCharType="end"/>
      </w:r>
    </w:p>
    <w:p>
      <w:pPr>
        <w:pStyle w:val="9"/>
        <w:tabs>
          <w:tab w:val="left" w:leader="dot" w:pos="7595"/>
        </w:tabs>
        <w:ind w:right="266"/>
        <w:rPr>
          <w:sz w:val="24"/>
          <w:szCs w:val="24"/>
        </w:rPr>
      </w:pPr>
      <w:r>
        <w:rPr>
          <w:rFonts w:hint="eastAsia"/>
          <w:lang w:val="en-US" w:eastAsia="zh-CN"/>
        </w:rPr>
        <w:t xml:space="preserve">    </w:t>
      </w:r>
      <w:r>
        <w:fldChar w:fldCharType="begin"/>
      </w:r>
      <w:r>
        <w:instrText xml:space="preserve"> HYPERLINK \l "_bookmark5" </w:instrText>
      </w:r>
      <w:r>
        <w:fldChar w:fldCharType="separate"/>
      </w:r>
      <w:r>
        <w:rPr>
          <w:rFonts w:hint="eastAsia"/>
          <w:sz w:val="24"/>
          <w:szCs w:val="24"/>
        </w:rPr>
        <w:t>生活环境舒适</w:t>
      </w:r>
      <w:r>
        <w:rPr>
          <w:rFonts w:hint="eastAsia"/>
          <w:sz w:val="24"/>
          <w:szCs w:val="24"/>
        </w:rPr>
        <w:tab/>
      </w:r>
      <w:r>
        <w:rPr>
          <w:rFonts w:hint="eastAsia"/>
          <w:sz w:val="24"/>
          <w:szCs w:val="24"/>
        </w:rPr>
        <w:t>2</w:t>
      </w:r>
      <w:r>
        <w:fldChar w:fldCharType="end"/>
      </w:r>
    </w:p>
    <w:p>
      <w:pPr>
        <w:pStyle w:val="9"/>
        <w:tabs>
          <w:tab w:val="left" w:leader="dot" w:pos="7595"/>
        </w:tabs>
        <w:ind w:right="266"/>
        <w:rPr>
          <w:sz w:val="24"/>
          <w:szCs w:val="24"/>
        </w:rPr>
      </w:pPr>
      <w:r>
        <w:fldChar w:fldCharType="begin"/>
      </w:r>
      <w:r>
        <w:instrText xml:space="preserve"> HYPERLINK \l "_bookmark6" </w:instrText>
      </w:r>
      <w:r>
        <w:fldChar w:fldCharType="separate"/>
      </w:r>
      <w:r>
        <w:rPr>
          <w:rFonts w:hint="eastAsia"/>
          <w:sz w:val="24"/>
          <w:szCs w:val="24"/>
        </w:rPr>
        <w:t>二、</w:t>
      </w:r>
      <w:r>
        <w:rPr>
          <w:rFonts w:hint="eastAsia" w:ascii="楷体" w:hAnsi="楷体" w:eastAsia="楷体" w:cs="楷体"/>
          <w:b/>
          <w:bCs/>
          <w:color w:val="000000"/>
          <w:kern w:val="0"/>
          <w:shd w:val="clear" w:color="auto" w:fill="FFFFFF"/>
          <w:lang w:val="en-US"/>
        </w:rPr>
        <w:t>项目课程组合丰富，自我规划高瞻远睹</w:t>
      </w:r>
      <w:r>
        <w:rPr>
          <w:rFonts w:hint="eastAsia"/>
          <w:sz w:val="24"/>
          <w:szCs w:val="24"/>
        </w:rPr>
        <w:tab/>
      </w:r>
      <w:r>
        <w:rPr>
          <w:rFonts w:hint="eastAsia"/>
          <w:sz w:val="24"/>
          <w:szCs w:val="24"/>
        </w:rPr>
        <w:t>3</w:t>
      </w:r>
      <w:r>
        <w:fldChar w:fldCharType="end"/>
      </w:r>
    </w:p>
    <w:p>
      <w:pPr>
        <w:pStyle w:val="9"/>
        <w:tabs>
          <w:tab w:val="left" w:leader="dot" w:pos="7595"/>
        </w:tabs>
        <w:ind w:right="266"/>
        <w:rPr>
          <w:sz w:val="24"/>
          <w:szCs w:val="24"/>
        </w:rPr>
      </w:pPr>
      <w:r>
        <w:rPr>
          <w:rFonts w:hint="eastAsia"/>
          <w:lang w:val="en-US" w:eastAsia="zh-CN"/>
        </w:rPr>
        <w:t xml:space="preserve">  </w:t>
      </w:r>
      <w:r>
        <w:fldChar w:fldCharType="begin"/>
      </w:r>
      <w:r>
        <w:instrText xml:space="preserve"> HYPERLINK \l "_bookmark7" </w:instrText>
      </w:r>
      <w:r>
        <w:fldChar w:fldCharType="separate"/>
      </w:r>
      <w:r>
        <w:rPr>
          <w:rFonts w:hint="eastAsia"/>
          <w:sz w:val="24"/>
          <w:szCs w:val="24"/>
        </w:rPr>
        <w:t>（一）U</w:t>
      </w:r>
      <w:r>
        <w:rPr>
          <w:rFonts w:hint="default"/>
          <w:sz w:val="24"/>
          <w:szCs w:val="24"/>
          <w:lang w:val="en-US"/>
        </w:rPr>
        <w:t>W</w:t>
      </w:r>
      <w:r>
        <w:rPr>
          <w:rFonts w:hint="eastAsia"/>
          <w:sz w:val="24"/>
          <w:szCs w:val="24"/>
        </w:rPr>
        <w:t>课程介绍</w:t>
      </w:r>
      <w:r>
        <w:rPr>
          <w:rFonts w:hint="eastAsia"/>
          <w:sz w:val="24"/>
          <w:szCs w:val="24"/>
        </w:rPr>
        <w:tab/>
      </w:r>
      <w:r>
        <w:rPr>
          <w:rFonts w:hint="eastAsia"/>
          <w:sz w:val="24"/>
          <w:szCs w:val="24"/>
        </w:rPr>
        <w:t>3</w:t>
      </w:r>
      <w:r>
        <w:fldChar w:fldCharType="end"/>
      </w:r>
    </w:p>
    <w:p>
      <w:pPr>
        <w:pStyle w:val="9"/>
        <w:tabs>
          <w:tab w:val="left" w:leader="dot" w:pos="7595"/>
        </w:tabs>
        <w:ind w:right="266"/>
        <w:rPr>
          <w:sz w:val="24"/>
          <w:szCs w:val="24"/>
        </w:rPr>
      </w:pPr>
      <w:r>
        <w:rPr>
          <w:rFonts w:hint="eastAsia"/>
          <w:lang w:val="en-US" w:eastAsia="zh-CN"/>
        </w:rPr>
        <w:t xml:space="preserve">   </w:t>
      </w:r>
      <w:r>
        <w:fldChar w:fldCharType="begin"/>
      </w:r>
      <w:r>
        <w:instrText xml:space="preserve"> HYPERLINK \l "_bookmark8" </w:instrText>
      </w:r>
      <w:r>
        <w:fldChar w:fldCharType="separate"/>
      </w:r>
      <w:r>
        <w:rPr>
          <w:rFonts w:hint="eastAsia"/>
          <w:sz w:val="24"/>
          <w:szCs w:val="24"/>
        </w:rPr>
        <w:t>上课时间</w:t>
      </w:r>
      <w:r>
        <w:rPr>
          <w:rFonts w:hint="eastAsia"/>
          <w:sz w:val="24"/>
          <w:szCs w:val="24"/>
        </w:rPr>
        <w:tab/>
      </w:r>
      <w:r>
        <w:rPr>
          <w:rFonts w:hint="eastAsia"/>
          <w:sz w:val="24"/>
          <w:szCs w:val="24"/>
        </w:rPr>
        <w:t>4</w:t>
      </w:r>
      <w:r>
        <w:fldChar w:fldCharType="end"/>
      </w:r>
    </w:p>
    <w:p>
      <w:pPr>
        <w:pStyle w:val="9"/>
        <w:tabs>
          <w:tab w:val="left" w:leader="dot" w:pos="7595"/>
        </w:tabs>
        <w:ind w:right="266"/>
        <w:rPr>
          <w:sz w:val="24"/>
          <w:szCs w:val="24"/>
        </w:rPr>
      </w:pPr>
      <w:r>
        <w:rPr>
          <w:rFonts w:hint="eastAsia"/>
          <w:lang w:val="en-US" w:eastAsia="zh-CN"/>
        </w:rPr>
        <w:t xml:space="preserve">   </w:t>
      </w:r>
      <w:r>
        <w:fldChar w:fldCharType="begin"/>
      </w:r>
      <w:r>
        <w:instrText xml:space="preserve"> HYPERLINK \l "_bookmark9" </w:instrText>
      </w:r>
      <w:r>
        <w:fldChar w:fldCharType="separate"/>
      </w:r>
      <w:r>
        <w:rPr>
          <w:rFonts w:hint="eastAsia"/>
          <w:sz w:val="24"/>
          <w:szCs w:val="24"/>
        </w:rPr>
        <w:t>课程平台</w:t>
      </w:r>
      <w:r>
        <w:rPr>
          <w:rFonts w:hint="eastAsia"/>
          <w:sz w:val="24"/>
          <w:szCs w:val="24"/>
        </w:rPr>
        <w:tab/>
      </w:r>
      <w:r>
        <w:rPr>
          <w:rFonts w:hint="eastAsia"/>
          <w:sz w:val="24"/>
          <w:szCs w:val="24"/>
        </w:rPr>
        <w:t>4</w:t>
      </w:r>
      <w:r>
        <w:fldChar w:fldCharType="end"/>
      </w:r>
    </w:p>
    <w:p>
      <w:pPr>
        <w:pStyle w:val="9"/>
        <w:tabs>
          <w:tab w:val="left" w:leader="dot" w:pos="7595"/>
        </w:tabs>
        <w:ind w:right="266"/>
        <w:rPr>
          <w:sz w:val="24"/>
          <w:szCs w:val="24"/>
        </w:rPr>
      </w:pPr>
      <w:r>
        <w:rPr>
          <w:rFonts w:hint="eastAsia"/>
          <w:lang w:val="en-US" w:eastAsia="zh-CN"/>
        </w:rPr>
        <w:t xml:space="preserve">  </w:t>
      </w:r>
      <w:r>
        <w:fldChar w:fldCharType="begin"/>
      </w:r>
      <w:r>
        <w:instrText xml:space="preserve"> HYPERLINK \l "_bookmark10" </w:instrText>
      </w:r>
      <w:r>
        <w:fldChar w:fldCharType="separate"/>
      </w:r>
      <w:r>
        <w:rPr>
          <w:rFonts w:hint="eastAsia"/>
          <w:sz w:val="24"/>
          <w:szCs w:val="24"/>
        </w:rPr>
        <w:t>（二）U</w:t>
      </w:r>
      <w:r>
        <w:rPr>
          <w:rFonts w:hint="default"/>
          <w:sz w:val="24"/>
          <w:szCs w:val="24"/>
          <w:lang w:val="en-US"/>
        </w:rPr>
        <w:t>W</w:t>
      </w:r>
      <w:r>
        <w:rPr>
          <w:rFonts w:hint="eastAsia"/>
          <w:sz w:val="24"/>
          <w:szCs w:val="24"/>
        </w:rPr>
        <w:t>课程体验</w:t>
      </w:r>
      <w:r>
        <w:rPr>
          <w:rFonts w:hint="eastAsia"/>
          <w:sz w:val="24"/>
          <w:szCs w:val="24"/>
        </w:rPr>
        <w:tab/>
      </w:r>
      <w:r>
        <w:rPr>
          <w:rFonts w:hint="eastAsia"/>
          <w:sz w:val="24"/>
          <w:szCs w:val="24"/>
        </w:rPr>
        <w:t>4</w:t>
      </w:r>
      <w:r>
        <w:fldChar w:fldCharType="end"/>
      </w:r>
    </w:p>
    <w:p>
      <w:pPr>
        <w:pStyle w:val="9"/>
        <w:tabs>
          <w:tab w:val="left" w:leader="dot" w:pos="7595"/>
        </w:tabs>
        <w:ind w:right="266"/>
        <w:rPr>
          <w:sz w:val="24"/>
          <w:szCs w:val="24"/>
        </w:rPr>
      </w:pPr>
      <w:r>
        <w:rPr>
          <w:rFonts w:hint="eastAsia"/>
          <w:lang w:val="en-US" w:eastAsia="zh-CN"/>
        </w:rPr>
        <w:t xml:space="preserve">   </w:t>
      </w:r>
      <w:r>
        <w:fldChar w:fldCharType="begin"/>
      </w:r>
      <w:r>
        <w:instrText xml:space="preserve"> HYPERLINK \l "_bookmark11" </w:instrText>
      </w:r>
      <w:r>
        <w:fldChar w:fldCharType="separate"/>
      </w:r>
      <w:r>
        <w:rPr>
          <w:rFonts w:hint="eastAsia"/>
          <w:sz w:val="24"/>
          <w:szCs w:val="24"/>
        </w:rPr>
        <w:t>UW法学院</w:t>
      </w:r>
      <w:r>
        <w:rPr>
          <w:rFonts w:hint="eastAsia"/>
          <w:sz w:val="24"/>
          <w:szCs w:val="24"/>
        </w:rPr>
        <w:tab/>
      </w:r>
      <w:r>
        <w:rPr>
          <w:rFonts w:hint="eastAsia"/>
          <w:sz w:val="24"/>
          <w:szCs w:val="24"/>
        </w:rPr>
        <w:t>4</w:t>
      </w:r>
      <w:r>
        <w:fldChar w:fldCharType="end"/>
      </w:r>
    </w:p>
    <w:p>
      <w:pPr>
        <w:pStyle w:val="9"/>
        <w:tabs>
          <w:tab w:val="left" w:leader="dot" w:pos="7595"/>
        </w:tabs>
        <w:ind w:right="266"/>
        <w:rPr>
          <w:sz w:val="24"/>
          <w:szCs w:val="24"/>
        </w:rPr>
      </w:pPr>
      <w:r>
        <w:fldChar w:fldCharType="begin"/>
      </w:r>
      <w:r>
        <w:instrText xml:space="preserve"> HYPERLINK \l "_bookmark13" </w:instrText>
      </w:r>
      <w:r>
        <w:fldChar w:fldCharType="separate"/>
      </w:r>
      <w:r>
        <w:rPr>
          <w:rFonts w:hint="eastAsia"/>
          <w:sz w:val="24"/>
          <w:szCs w:val="24"/>
        </w:rPr>
        <w:t>三、</w:t>
      </w:r>
      <w:r>
        <w:rPr>
          <w:rFonts w:hint="eastAsia" w:ascii="楷体" w:hAnsi="楷体" w:eastAsia="楷体" w:cs="楷体"/>
          <w:b/>
          <w:bCs/>
          <w:color w:val="000000"/>
          <w:kern w:val="0"/>
          <w:shd w:val="clear" w:color="auto" w:fill="FFFFFF"/>
          <w:lang w:val="en-US"/>
        </w:rPr>
        <w:t>校园人文深蕴品悠长，城市生活盛景观流芳</w:t>
      </w:r>
      <w:r>
        <w:rPr>
          <w:rFonts w:hint="eastAsia"/>
          <w:sz w:val="24"/>
          <w:szCs w:val="24"/>
        </w:rPr>
        <w:tab/>
      </w:r>
      <w:r>
        <w:rPr>
          <w:rFonts w:hint="eastAsia"/>
          <w:sz w:val="24"/>
          <w:szCs w:val="24"/>
        </w:rPr>
        <w:t>6</w:t>
      </w:r>
      <w:r>
        <w:fldChar w:fldCharType="end"/>
      </w:r>
    </w:p>
    <w:p>
      <w:pPr>
        <w:pStyle w:val="9"/>
        <w:tabs>
          <w:tab w:val="left" w:leader="dot" w:pos="7595"/>
        </w:tabs>
        <w:ind w:right="266"/>
        <w:rPr>
          <w:sz w:val="24"/>
          <w:szCs w:val="24"/>
        </w:rPr>
      </w:pPr>
      <w:r>
        <w:fldChar w:fldCharType="begin"/>
      </w:r>
      <w:r>
        <w:instrText xml:space="preserve"> HYPERLINK \l "_bookmark14" </w:instrText>
      </w:r>
      <w:r>
        <w:fldChar w:fldCharType="separate"/>
      </w:r>
      <w:r>
        <w:rPr>
          <w:rFonts w:hint="eastAsia"/>
          <w:sz w:val="24"/>
          <w:szCs w:val="24"/>
        </w:rPr>
        <w:t>四、</w:t>
      </w:r>
      <w:r>
        <w:rPr>
          <w:rFonts w:hint="eastAsia" w:ascii="楷体" w:hAnsi="楷体" w:eastAsia="楷体" w:cs="楷体"/>
          <w:b/>
          <w:bCs/>
          <w:color w:val="000000"/>
          <w:kern w:val="0"/>
          <w:shd w:val="clear" w:color="auto" w:fill="FFFFFF"/>
          <w:lang w:val="en-US"/>
        </w:rPr>
        <w:t>与君初相识， 犹如故人归</w:t>
      </w:r>
      <w:r>
        <w:rPr>
          <w:rFonts w:hint="eastAsia"/>
          <w:sz w:val="24"/>
          <w:szCs w:val="24"/>
        </w:rPr>
        <w:tab/>
      </w:r>
      <w:r>
        <w:rPr>
          <w:rFonts w:hint="eastAsia"/>
          <w:sz w:val="24"/>
          <w:szCs w:val="24"/>
        </w:rPr>
        <w:t>8</w:t>
      </w:r>
      <w:r>
        <w:fldChar w:fldCharType="end"/>
      </w:r>
    </w:p>
    <w:p>
      <w:pPr>
        <w:pStyle w:val="9"/>
        <w:tabs>
          <w:tab w:val="left" w:leader="dot" w:pos="7595"/>
        </w:tabs>
        <w:ind w:right="266"/>
        <w:rPr>
          <w:sz w:val="24"/>
          <w:szCs w:val="24"/>
        </w:rPr>
      </w:pPr>
      <w:r>
        <w:rPr>
          <w:rFonts w:hint="eastAsia"/>
          <w:lang w:val="en-US" w:eastAsia="zh-CN"/>
        </w:rPr>
        <w:t xml:space="preserve">  </w:t>
      </w:r>
      <w:r>
        <w:fldChar w:fldCharType="begin"/>
      </w:r>
      <w:r>
        <w:instrText xml:space="preserve"> HYPERLINK \l "_bookmark15" </w:instrText>
      </w:r>
      <w:r>
        <w:fldChar w:fldCharType="separate"/>
      </w:r>
      <w:r>
        <w:rPr>
          <w:rFonts w:hint="eastAsia"/>
          <w:sz w:val="24"/>
          <w:szCs w:val="24"/>
        </w:rPr>
        <w:t>（一）</w:t>
      </w:r>
      <w:r>
        <w:rPr>
          <w:rFonts w:hint="eastAsia"/>
          <w:sz w:val="24"/>
          <w:szCs w:val="24"/>
          <w:lang w:val="en-US"/>
        </w:rPr>
        <w:t>相遇</w:t>
      </w:r>
      <w:r>
        <w:rPr>
          <w:rFonts w:hint="eastAsia"/>
          <w:sz w:val="24"/>
          <w:szCs w:val="24"/>
        </w:rPr>
        <w:tab/>
      </w:r>
      <w:r>
        <w:rPr>
          <w:rFonts w:hint="eastAsia"/>
          <w:sz w:val="24"/>
          <w:szCs w:val="24"/>
        </w:rPr>
        <w:t>8</w:t>
      </w:r>
      <w:r>
        <w:fldChar w:fldCharType="end"/>
      </w:r>
    </w:p>
    <w:p>
      <w:pPr>
        <w:pStyle w:val="9"/>
        <w:tabs>
          <w:tab w:val="left" w:leader="dot" w:pos="7595"/>
        </w:tabs>
        <w:ind w:right="266"/>
        <w:rPr>
          <w:sz w:val="24"/>
          <w:szCs w:val="24"/>
        </w:rPr>
      </w:pPr>
      <w:r>
        <w:rPr>
          <w:rFonts w:hint="eastAsia"/>
          <w:lang w:val="en-US" w:eastAsia="zh-CN"/>
        </w:rPr>
        <w:t xml:space="preserve">  </w:t>
      </w:r>
      <w:r>
        <w:fldChar w:fldCharType="begin"/>
      </w:r>
      <w:r>
        <w:instrText xml:space="preserve"> HYPERLINK \l "_bookmark16" </w:instrText>
      </w:r>
      <w:r>
        <w:fldChar w:fldCharType="separate"/>
      </w:r>
      <w:r>
        <w:rPr>
          <w:rFonts w:hint="eastAsia"/>
          <w:sz w:val="24"/>
          <w:szCs w:val="24"/>
        </w:rPr>
        <w:t>（二）</w:t>
      </w:r>
      <w:r>
        <w:rPr>
          <w:rFonts w:hint="eastAsia"/>
          <w:sz w:val="24"/>
          <w:szCs w:val="24"/>
          <w:lang w:val="en-US"/>
        </w:rPr>
        <w:t>成长</w:t>
      </w:r>
      <w:r>
        <w:rPr>
          <w:rFonts w:hint="eastAsia"/>
          <w:sz w:val="24"/>
          <w:szCs w:val="24"/>
        </w:rPr>
        <w:tab/>
      </w:r>
      <w:r>
        <w:rPr>
          <w:rFonts w:hint="eastAsia"/>
          <w:sz w:val="24"/>
          <w:szCs w:val="24"/>
        </w:rPr>
        <w:t>9</w:t>
      </w:r>
      <w:r>
        <w:fldChar w:fldCharType="end"/>
      </w:r>
    </w:p>
    <w:p>
      <w:pPr>
        <w:pStyle w:val="9"/>
        <w:tabs>
          <w:tab w:val="left" w:leader="dot" w:pos="7595"/>
        </w:tabs>
        <w:ind w:right="265"/>
        <w:rPr>
          <w:sz w:val="24"/>
          <w:szCs w:val="24"/>
        </w:rPr>
      </w:pPr>
    </w:p>
    <w:p>
      <w:pPr>
        <w:rPr>
          <w:rFonts w:ascii="宋体" w:hAnsi="宋体" w:eastAsia="宋体" w:cs="宋体"/>
          <w:color w:val="000000"/>
          <w:kern w:val="0"/>
          <w:sz w:val="24"/>
          <w:shd w:val="clear" w:color="auto" w:fill="FFFFFF"/>
        </w:rPr>
        <w:sectPr>
          <w:pgSz w:w="11906" w:h="16838"/>
          <w:pgMar w:top="1440" w:right="1800" w:bottom="1440" w:left="1800" w:header="851" w:footer="992" w:gutter="0"/>
          <w:pgBorders>
            <w:top w:val="single" w:color="auto" w:sz="4" w:space="1"/>
            <w:left w:val="none" w:sz="0" w:space="0"/>
            <w:bottom w:val="none" w:sz="0" w:space="0"/>
            <w:right w:val="none" w:sz="0" w:space="0"/>
          </w:pgBorders>
          <w:cols w:space="425" w:num="1"/>
          <w:docGrid w:type="lines" w:linePitch="312" w:charSpace="0"/>
        </w:sectPr>
      </w:pPr>
    </w:p>
    <w:p>
      <w:pPr>
        <w:ind w:firstLine="1446" w:firstLineChars="600"/>
        <w:rPr>
          <w:rStyle w:val="15"/>
          <w:rFonts w:ascii="宋体" w:hAnsi="宋体" w:eastAsia="宋体" w:cs="宋体"/>
          <w:sz w:val="24"/>
        </w:rPr>
      </w:pPr>
    </w:p>
    <w:p>
      <w:pPr>
        <w:ind w:firstLine="2880" w:firstLineChars="800"/>
        <w:rPr>
          <w:rFonts w:ascii="宋体" w:hAnsi="宋体" w:eastAsia="宋体" w:cs="宋体"/>
          <w:color w:val="000000"/>
          <w:kern w:val="0"/>
          <w:sz w:val="36"/>
          <w:szCs w:val="36"/>
          <w:shd w:val="clear" w:color="auto" w:fill="FFFFFF"/>
        </w:rPr>
      </w:pPr>
      <w:r>
        <w:rPr>
          <w:rFonts w:ascii="宋体" w:hAnsi="宋体" w:eastAsia="宋体" w:cs="宋体"/>
          <w:sz w:val="36"/>
          <w:szCs w:val="36"/>
        </w:rPr>
        <mc:AlternateContent>
          <mc:Choice Requires="wps">
            <w:drawing>
              <wp:anchor distT="0" distB="0" distL="0" distR="0" simplePos="0" relativeHeight="1024" behindDoc="0" locked="0" layoutInCell="1" allowOverlap="1">
                <wp:simplePos x="0" y="0"/>
                <wp:positionH relativeFrom="column">
                  <wp:posOffset>2489200</wp:posOffset>
                </wp:positionH>
                <wp:positionV relativeFrom="paragraph">
                  <wp:posOffset>129540</wp:posOffset>
                </wp:positionV>
                <wp:extent cx="331470" cy="152400"/>
                <wp:effectExtent l="15240" t="15240" r="15240" b="22860"/>
                <wp:wrapNone/>
                <wp:docPr id="3" name="1032"/>
                <wp:cNvGraphicFramePr/>
                <a:graphic xmlns:a="http://schemas.openxmlformats.org/drawingml/2006/main">
                  <a:graphicData uri="http://schemas.microsoft.com/office/word/2010/wordprocessingShape">
                    <wps:wsp>
                      <wps:cNvSpPr/>
                      <wps:spPr>
                        <a:xfrm>
                          <a:off x="0" y="0"/>
                          <a:ext cx="331470" cy="152400"/>
                        </a:xfrm>
                        <a:prstGeom prst="notchedRightArrow">
                          <a:avLst>
                            <a:gd name="adj1" fmla="val 50000"/>
                            <a:gd name="adj2" fmla="val 49984"/>
                          </a:avLst>
                        </a:prstGeom>
                        <a:solidFill>
                          <a:srgbClr val="A5A5A5"/>
                        </a:solidFill>
                        <a:ln w="12700" cap="flat" cmpd="sng">
                          <a:solidFill>
                            <a:srgbClr val="787878"/>
                          </a:solidFill>
                          <a:prstDash val="solid"/>
                          <a:miter/>
                          <a:headEnd type="none" w="med" len="med"/>
                          <a:tailEnd type="none" w="med" len="med"/>
                        </a:ln>
                      </wps:spPr>
                      <wps:bodyPr upright="1"/>
                    </wps:wsp>
                  </a:graphicData>
                </a:graphic>
              </wp:anchor>
            </w:drawing>
          </mc:Choice>
          <mc:Fallback>
            <w:pict>
              <v:shape id="1032" o:spid="_x0000_s1026" o:spt="94" type="#_x0000_t94" style="position:absolute;left:0pt;margin-left:196pt;margin-top:10.2pt;height:12pt;width:26.1pt;z-index:1024;mso-width-relative:page;mso-height-relative:page;" fillcolor="#A5A5A5" filled="t" stroked="t" coordsize="21600,21600" o:gfxdata="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IFbYAAAACQEAAA8AAAAAAAAAAQAgAAAAIgAAAGRycy9kb3du&#10;cmV2LnhtbFBLAQIUABQAAAAIAIdO4kAgpx47/wEAACoEAAAOAAAAAAAAAAEAIAAAACcBAABkcnMv&#10;ZTJvRG9jLnhtbFBLBQYAAAAABgAGAFkBAACYBQAAAAA=&#10;" adj="16637,5400">
                <v:fill on="t" focussize="0,0"/>
                <v:stroke weight="1pt" color="#787878" joinstyle="miter"/>
                <v:imagedata o:title=""/>
                <o:lock v:ext="edit" aspectratio="f"/>
              </v:shape>
            </w:pict>
          </mc:Fallback>
        </mc:AlternateContent>
      </w:r>
      <w:r>
        <w:rPr>
          <w:rStyle w:val="15"/>
          <w:rFonts w:hint="eastAsia" w:ascii="宋体" w:hAnsi="宋体" w:eastAsia="宋体" w:cs="宋体"/>
          <w:sz w:val="36"/>
          <w:szCs w:val="36"/>
        </w:rPr>
        <w:t>SWULP    UW</w:t>
      </w:r>
    </w:p>
    <w:p>
      <w:pPr>
        <w:rPr>
          <w:rFonts w:ascii="宋体" w:hAnsi="宋体" w:eastAsia="宋体" w:cs="宋体"/>
          <w:color w:val="000000"/>
          <w:kern w:val="0"/>
          <w:sz w:val="24"/>
          <w:shd w:val="clear" w:color="auto" w:fill="FFFFFF"/>
        </w:rPr>
      </w:pPr>
    </w:p>
    <w:p>
      <w:pPr>
        <w:rPr>
          <w:rFonts w:ascii="楷体" w:hAnsi="楷体" w:eastAsia="楷体" w:cs="楷体"/>
          <w:b/>
          <w:bCs/>
          <w:color w:val="000000"/>
          <w:kern w:val="0"/>
          <w:sz w:val="28"/>
          <w:szCs w:val="28"/>
          <w:shd w:val="clear" w:color="auto" w:fill="FFFFFF"/>
          <w:lang w:bidi="zh-CN"/>
        </w:rPr>
      </w:pPr>
      <w:r>
        <w:rPr>
          <w:rFonts w:hint="eastAsia" w:ascii="宋体" w:hAnsi="宋体" w:eastAsia="宋体" w:cs="宋体"/>
          <w:color w:val="000000"/>
          <w:kern w:val="0"/>
          <w:sz w:val="24"/>
          <w:shd w:val="clear" w:color="auto" w:fill="FFFFFF"/>
        </w:rPr>
        <w:t>一、</w:t>
      </w:r>
      <w:r>
        <w:rPr>
          <w:rFonts w:hint="eastAsia" w:ascii="楷体" w:hAnsi="楷体" w:eastAsia="楷体" w:cs="楷体"/>
          <w:b/>
          <w:bCs/>
          <w:color w:val="000000"/>
          <w:kern w:val="0"/>
          <w:sz w:val="28"/>
          <w:szCs w:val="28"/>
          <w:shd w:val="clear" w:color="auto" w:fill="FFFFFF"/>
          <w:lang w:bidi="zh-CN"/>
        </w:rPr>
        <w:t>寓学于游，欧洲名校之约</w:t>
      </w:r>
    </w:p>
    <w:p>
      <w:pPr>
        <w:rPr>
          <w:rFonts w:ascii="宋体" w:hAnsi="宋体" w:eastAsia="宋体" w:cs="宋体"/>
          <w:color w:val="000000"/>
          <w:kern w:val="0"/>
          <w:sz w:val="24"/>
          <w:shd w:val="clear" w:color="auto" w:fill="FFFFFF"/>
        </w:rPr>
      </w:pPr>
      <w:r>
        <w:rPr>
          <w:rFonts w:hint="eastAsia" w:ascii="宋体" w:hAnsi="宋体" w:eastAsia="宋体" w:cs="宋体"/>
          <w:sz w:val="24"/>
        </w:rPr>
        <w:drawing>
          <wp:anchor distT="0" distB="0" distL="0" distR="0" simplePos="0" relativeHeight="1024" behindDoc="0" locked="0" layoutInCell="1" allowOverlap="1">
            <wp:simplePos x="0" y="0"/>
            <wp:positionH relativeFrom="column">
              <wp:posOffset>49530</wp:posOffset>
            </wp:positionH>
            <wp:positionV relativeFrom="paragraph">
              <wp:posOffset>93345</wp:posOffset>
            </wp:positionV>
            <wp:extent cx="5165725" cy="3444240"/>
            <wp:effectExtent l="0" t="0" r="635" b="0"/>
            <wp:wrapTopAndBottom/>
            <wp:docPr id="1033" name="图片 5"/>
            <wp:cNvGraphicFramePr/>
            <a:graphic xmlns:a="http://schemas.openxmlformats.org/drawingml/2006/main">
              <a:graphicData uri="http://schemas.openxmlformats.org/drawingml/2006/picture">
                <pic:pic xmlns:pic="http://schemas.openxmlformats.org/drawingml/2006/picture">
                  <pic:nvPicPr>
                    <pic:cNvPr id="1033" name="图片 5"/>
                    <pic:cNvPicPr/>
                  </pic:nvPicPr>
                  <pic:blipFill>
                    <a:blip r:embed="rId7" cstate="print"/>
                    <a:srcRect/>
                    <a:stretch>
                      <a:fillRect/>
                    </a:stretch>
                  </pic:blipFill>
                  <pic:spPr>
                    <a:xfrm>
                      <a:off x="0" y="0"/>
                      <a:ext cx="5165725" cy="3444240"/>
                    </a:xfrm>
                    <a:prstGeom prst="rect">
                      <a:avLst/>
                    </a:prstGeom>
                    <a:ln>
                      <a:noFill/>
                    </a:ln>
                  </pic:spPr>
                </pic:pic>
              </a:graphicData>
            </a:graphic>
          </wp:anchor>
        </w:drawing>
      </w:r>
      <w:r>
        <w:rPr>
          <w:rFonts w:hint="eastAsia" w:ascii="宋体" w:hAnsi="宋体" w:eastAsia="宋体" w:cs="宋体"/>
          <w:sz w:val="24"/>
        </w:rPr>
        <w:t xml:space="preserve">                                                   </w:t>
      </w:r>
      <w:r>
        <w:rPr>
          <w:rFonts w:hint="eastAsia" w:ascii="宋体" w:hAnsi="宋体" w:eastAsia="宋体" w:cs="宋体"/>
          <w:color w:val="000000"/>
          <w:kern w:val="0"/>
          <w:sz w:val="24"/>
          <w:shd w:val="clear" w:color="auto" w:fill="FFFFFF"/>
        </w:rPr>
        <w:t>（图为学校正门）</w:t>
      </w:r>
    </w:p>
    <w:p>
      <w:pPr>
        <w:rPr>
          <w:rFonts w:ascii="宋体" w:hAnsi="宋体" w:eastAsia="宋体" w:cs="宋体"/>
          <w:color w:val="000000"/>
          <w:kern w:val="0"/>
          <w:sz w:val="24"/>
          <w:shd w:val="clear" w:color="auto" w:fill="FFFFFF"/>
        </w:rPr>
      </w:pPr>
    </w:p>
    <w:p>
      <w:pPr>
        <w:spacing w:line="360" w:lineRule="auto"/>
        <w:ind w:firstLine="482" w:firstLineChars="200"/>
        <w:rPr>
          <w:rFonts w:ascii="宋体" w:hAnsi="宋体" w:eastAsia="宋体" w:cs="宋体"/>
          <w:color w:val="000000"/>
          <w:kern w:val="0"/>
          <w:sz w:val="24"/>
          <w:shd w:val="clear" w:color="auto" w:fill="FFFFFF"/>
        </w:rPr>
      </w:pPr>
      <w:r>
        <w:rPr>
          <w:rFonts w:hint="eastAsia" w:ascii="宋体" w:hAnsi="宋体" w:eastAsia="宋体" w:cs="宋体"/>
          <w:b/>
          <w:bCs/>
          <w:color w:val="000000"/>
          <w:kern w:val="0"/>
          <w:sz w:val="24"/>
          <w:shd w:val="clear" w:color="auto" w:fill="FFFFFF"/>
        </w:rPr>
        <w:t>学术地位优越</w:t>
      </w:r>
      <w:r>
        <w:rPr>
          <w:rFonts w:hint="eastAsia" w:ascii="宋体" w:hAnsi="宋体" w:eastAsia="宋体" w:cs="宋体"/>
          <w:color w:val="000000"/>
          <w:kern w:val="0"/>
          <w:sz w:val="24"/>
          <w:shd w:val="clear" w:color="auto" w:fill="FFFFFF"/>
        </w:rPr>
        <w:t>——波兰华沙大学是波兰最大的公立大学，位于波兰首都华沙，建于1816年。华沙大学是著名研究型大学，拥有200年建校史，是“4EU+欧洲大学联盟”成员之一，被欧洲委员会授予“卓越人力资源研究成果奖”，它是波兰排名第一的大学，也是欧洲顶尖高等学府之一。在全球2万所研究型大学排名中，华沙大学跻身全球3%顶尖大学之列。</w:t>
      </w:r>
    </w:p>
    <w:p>
      <w:pPr>
        <w:spacing w:line="360" w:lineRule="auto"/>
        <w:ind w:firstLine="482" w:firstLineChars="200"/>
        <w:rPr>
          <w:rFonts w:ascii="宋体" w:hAnsi="宋体" w:eastAsia="宋体" w:cs="宋体"/>
          <w:color w:val="000000"/>
          <w:kern w:val="0"/>
          <w:sz w:val="24"/>
          <w:shd w:val="clear" w:color="auto" w:fill="FFFFFF"/>
        </w:rPr>
      </w:pPr>
      <w:r>
        <w:rPr>
          <w:rFonts w:hint="eastAsia" w:ascii="宋体" w:hAnsi="宋体" w:eastAsia="宋体" w:cs="宋体"/>
          <w:b/>
          <w:bCs/>
          <w:color w:val="000000"/>
          <w:kern w:val="0"/>
          <w:sz w:val="24"/>
          <w:shd w:val="clear" w:color="auto" w:fill="FFFFFF"/>
        </w:rPr>
        <w:t>课程设置特色化</w:t>
      </w:r>
      <w:r>
        <w:rPr>
          <w:rFonts w:hint="eastAsia" w:ascii="宋体" w:hAnsi="宋体" w:eastAsia="宋体" w:cs="宋体"/>
          <w:color w:val="000000"/>
          <w:kern w:val="0"/>
          <w:sz w:val="24"/>
          <w:shd w:val="clear" w:color="auto" w:fill="FFFFFF"/>
        </w:rPr>
        <w:t>——在本次为期21天的暑期游学的项目中，由华沙大学安排教授提供丰富的特色化的课程，课程内容主要涉及欧盟的法律系统、经济研究、欧盟与中国的贸易往来、“一带一路”等等。课程内容体系化，紧跟国际时政热点，帮助同学们开阔了眼界，也提供了多元的文化体验。</w:t>
      </w:r>
    </w:p>
    <w:p>
      <w:pPr>
        <w:spacing w:line="360" w:lineRule="auto"/>
        <w:ind w:firstLine="480" w:firstLineChars="2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drawing>
          <wp:inline distT="0" distB="0" distL="0" distR="0">
            <wp:extent cx="4933950" cy="3700145"/>
            <wp:effectExtent l="0" t="0" r="3810" b="3175"/>
            <wp:docPr id="1034" name="图片 8"/>
            <wp:cNvGraphicFramePr/>
            <a:graphic xmlns:a="http://schemas.openxmlformats.org/drawingml/2006/main">
              <a:graphicData uri="http://schemas.openxmlformats.org/drawingml/2006/picture">
                <pic:pic xmlns:pic="http://schemas.openxmlformats.org/drawingml/2006/picture">
                  <pic:nvPicPr>
                    <pic:cNvPr id="1034" name="图片 8"/>
                    <pic:cNvPicPr/>
                  </pic:nvPicPr>
                  <pic:blipFill>
                    <a:blip r:embed="rId8" cstate="print"/>
                    <a:srcRect/>
                    <a:stretch>
                      <a:fillRect/>
                    </a:stretch>
                  </pic:blipFill>
                  <pic:spPr>
                    <a:xfrm>
                      <a:off x="0" y="0"/>
                      <a:ext cx="4933950" cy="3700145"/>
                    </a:xfrm>
                    <a:prstGeom prst="rect">
                      <a:avLst/>
                    </a:prstGeom>
                  </pic:spPr>
                </pic:pic>
              </a:graphicData>
            </a:graphic>
          </wp:inline>
        </w:drawing>
      </w:r>
    </w:p>
    <w:p>
      <w:pPr>
        <w:spacing w:line="360" w:lineRule="auto"/>
        <w:ind w:firstLine="5520" w:firstLineChars="23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(图为组员在老城的合照)</w:t>
      </w:r>
    </w:p>
    <w:p>
      <w:pPr>
        <w:spacing w:line="360" w:lineRule="auto"/>
        <w:ind w:firstLine="482" w:firstLineChars="200"/>
        <w:rPr>
          <w:rFonts w:ascii="宋体" w:hAnsi="宋体" w:eastAsia="宋体" w:cs="宋体"/>
          <w:color w:val="000000"/>
          <w:kern w:val="0"/>
          <w:sz w:val="24"/>
          <w:shd w:val="clear" w:color="auto" w:fill="FFFFFF"/>
        </w:rPr>
      </w:pPr>
      <w:r>
        <w:rPr>
          <w:rFonts w:hint="eastAsia" w:ascii="宋体" w:hAnsi="宋体" w:eastAsia="宋体" w:cs="宋体"/>
          <w:b/>
          <w:bCs/>
          <w:color w:val="000000"/>
          <w:kern w:val="0"/>
          <w:sz w:val="24"/>
          <w:shd w:val="clear" w:color="auto" w:fill="FFFFFF"/>
        </w:rPr>
        <w:t>收获成果</w:t>
      </w:r>
      <w:r>
        <w:rPr>
          <w:rFonts w:hint="eastAsia" w:ascii="宋体" w:hAnsi="宋体" w:cs="宋体"/>
          <w:b/>
          <w:bCs/>
          <w:color w:val="000000"/>
          <w:kern w:val="0"/>
          <w:sz w:val="24"/>
          <w:shd w:val="clear" w:color="auto" w:fill="FFFFFF"/>
          <w:lang w:eastAsia="zh-CN"/>
        </w:rPr>
        <w:t>丰富</w:t>
      </w:r>
      <w:r>
        <w:rPr>
          <w:rFonts w:hint="eastAsia" w:ascii="宋体" w:hAnsi="宋体" w:eastAsia="宋体" w:cs="宋体"/>
          <w:color w:val="000000"/>
          <w:kern w:val="0"/>
          <w:sz w:val="24"/>
          <w:shd w:val="clear" w:color="auto" w:fill="FFFFFF"/>
        </w:rPr>
        <w:t>——在顺利完成该项目后，华沙大学会为同学们颁发项目结业证书，也会提供成绩单到各自学校。在华沙大学的暑期交流项目中，不仅可以通过英语上课的机会提高口语和听力能力，接触专业的法律英语，了解到更多关于欧洲法律经济的相关知识，还可以领略到波兰本土的多元文化，了解第一、第二次世界大战的历史，领略到独具特色的欧洲建筑风情。除此之外，还有机会与来自不同高校的学生进行交流。</w:t>
      </w:r>
    </w:p>
    <w:p>
      <w:pPr>
        <w:spacing w:line="360" w:lineRule="auto"/>
        <w:ind w:firstLine="482" w:firstLineChars="200"/>
        <w:rPr>
          <w:rFonts w:ascii="宋体" w:hAnsi="宋体" w:eastAsia="宋体" w:cs="宋体"/>
          <w:color w:val="000000"/>
          <w:kern w:val="0"/>
          <w:sz w:val="24"/>
          <w:shd w:val="clear" w:color="auto" w:fill="FFFFFF"/>
        </w:rPr>
      </w:pPr>
      <w:r>
        <w:rPr>
          <w:rFonts w:hint="eastAsia" w:ascii="宋体" w:hAnsi="宋体" w:eastAsia="宋体" w:cs="宋体"/>
          <w:b/>
          <w:bCs/>
          <w:color w:val="000000"/>
          <w:kern w:val="0"/>
          <w:sz w:val="24"/>
          <w:shd w:val="clear" w:color="auto" w:fill="FFFFFF"/>
        </w:rPr>
        <w:t>生活环境舒适</w:t>
      </w:r>
      <w:r>
        <w:rPr>
          <w:rFonts w:hint="eastAsia" w:ascii="宋体" w:hAnsi="宋体" w:eastAsia="宋体" w:cs="宋体"/>
          <w:color w:val="000000"/>
          <w:kern w:val="0"/>
          <w:sz w:val="24"/>
          <w:shd w:val="clear" w:color="auto" w:fill="FFFFFF"/>
        </w:rPr>
        <w:t>——华沙是一个古老又年轻的城市，现在看到的华沙是在战后遗址上重新建造的，建筑富丽堂皇又有历史的厚重感。在华沙，有数不清的博物馆，记录着这个城市，这个国家，这个民族的历史印迹和文化成果。这也是个非常适合生活的地方，生活节奏慢，人群分布均匀，交通便捷，拥有与欧美大部分国家相比亲民消费水平，以及更安全的生活环境。</w:t>
      </w:r>
    </w:p>
    <w:p>
      <w:pPr>
        <w:spacing w:line="360" w:lineRule="auto"/>
        <w:ind w:firstLine="480" w:firstLineChars="2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我们住在华沙市中心的酒店公寓里，乘坐电车或者地铁可以到达华沙大学教学楼。华沙大学校园内环境优美，在这里，我们惊叹于华沙大学图书馆的前卫建筑，探索着高雅的庭院和新古典主义建筑，欣赏着建于17世纪的皇家别墅，想象着曾经的历史名人肖邦等在这里学习生活过的场景。在这里，我们一起度过了美好而难忘的时光。</w:t>
      </w:r>
    </w:p>
    <w:p>
      <w:pPr>
        <w:spacing w:line="360" w:lineRule="auto"/>
        <w:ind w:firstLine="480" w:firstLineChars="2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drawing>
          <wp:inline distT="0" distB="0" distL="0" distR="0">
            <wp:extent cx="5057775" cy="3793490"/>
            <wp:effectExtent l="0" t="0" r="1905" b="1270"/>
            <wp:docPr id="1035" name="图片 9"/>
            <wp:cNvGraphicFramePr/>
            <a:graphic xmlns:a="http://schemas.openxmlformats.org/drawingml/2006/main">
              <a:graphicData uri="http://schemas.openxmlformats.org/drawingml/2006/picture">
                <pic:pic xmlns:pic="http://schemas.openxmlformats.org/drawingml/2006/picture">
                  <pic:nvPicPr>
                    <pic:cNvPr id="1035" name="图片 9"/>
                    <pic:cNvPicPr/>
                  </pic:nvPicPr>
                  <pic:blipFill>
                    <a:blip r:embed="rId9" cstate="print"/>
                    <a:srcRect/>
                    <a:stretch>
                      <a:fillRect/>
                    </a:stretch>
                  </pic:blipFill>
                  <pic:spPr>
                    <a:xfrm>
                      <a:off x="0" y="0"/>
                      <a:ext cx="5057775" cy="3793490"/>
                    </a:xfrm>
                    <a:prstGeom prst="rect">
                      <a:avLst/>
                    </a:prstGeom>
                  </pic:spPr>
                </pic:pic>
              </a:graphicData>
            </a:graphic>
          </wp:inline>
        </w:drawing>
      </w:r>
    </w:p>
    <w:p>
      <w:pPr>
        <w:spacing w:line="360" w:lineRule="auto"/>
        <w:ind w:firstLine="480" w:firstLineChars="2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 xml:space="preserve">                                              （图为城市电车轨道）</w:t>
      </w:r>
    </w:p>
    <w:p>
      <w:pPr>
        <w:numPr>
          <w:ilvl w:val="0"/>
          <w:numId w:val="1"/>
        </w:numPr>
        <w:rPr>
          <w:rFonts w:ascii="宋体" w:hAnsi="宋体" w:eastAsia="宋体" w:cs="宋体"/>
          <w:sz w:val="24"/>
        </w:rPr>
      </w:pPr>
      <w:r>
        <w:rPr>
          <w:rFonts w:hint="eastAsia" w:ascii="楷体" w:hAnsi="楷体" w:eastAsia="楷体" w:cs="楷体"/>
          <w:b/>
          <w:bCs/>
          <w:color w:val="000000"/>
          <w:kern w:val="0"/>
          <w:sz w:val="28"/>
          <w:szCs w:val="28"/>
          <w:shd w:val="clear" w:color="auto" w:fill="FFFFFF"/>
          <w:lang w:bidi="zh-CN"/>
        </w:rPr>
        <w:t>项目课程组合丰富，自我规划高瞻远瞩</w:t>
      </w:r>
    </w:p>
    <w:p>
      <w:pPr>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 xml:space="preserve"> 波兰华沙大学暑期交流项目（University of Warsaw (UW) Poland Summer Program）是西南政法大学协同波兰华沙大学为有以国际政治、国际经济、法律等为自身发展和自我规划的学生所亲手打造的项目。UW暑期项目让西政学子领略了更具前瞻性的多领域学术前景，为培养多样化人才设置丰富化、趣味性、实用性课程教学。不仅充分体现其顶尖高等学府的文化包容和人文涵养，同时促进了中东欧与中国的文化联系，更为中国学生提供更广阔的学术交流空间和更多未来个人发展选择。</w:t>
      </w:r>
    </w:p>
    <w:p>
      <w:pPr>
        <w:spacing w:line="360" w:lineRule="auto"/>
        <w:ind w:firstLine="480" w:firstLineChars="200"/>
        <w:rPr>
          <w:rFonts w:hint="eastAsia" w:ascii="宋体" w:hAnsi="宋体" w:eastAsia="宋体" w:cs="宋体"/>
          <w:color w:val="000000"/>
          <w:kern w:val="0"/>
          <w:sz w:val="24"/>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300" w:lineRule="auto"/>
        <w:textAlignment w:val="auto"/>
        <w:rPr>
          <w:rFonts w:ascii="宋体" w:hAnsi="宋体" w:eastAsia="宋体" w:cs="宋体"/>
          <w:sz w:val="24"/>
        </w:rPr>
      </w:pPr>
      <w:r>
        <w:rPr>
          <w:rFonts w:hint="eastAsia" w:ascii="楷体" w:hAnsi="楷体" w:eastAsia="楷体" w:cs="楷体"/>
          <w:b/>
          <w:bCs/>
          <w:sz w:val="24"/>
          <w:lang w:eastAsia="zh-CN"/>
        </w:rPr>
        <w:t>（一）</w:t>
      </w:r>
      <w:r>
        <w:rPr>
          <w:rFonts w:hint="eastAsia" w:ascii="楷体" w:hAnsi="楷体" w:eastAsia="楷体" w:cs="楷体"/>
          <w:b/>
          <w:bCs/>
          <w:sz w:val="24"/>
        </w:rPr>
        <w:t>UW Summer Program课程介绍</w:t>
      </w:r>
    </w:p>
    <w:p>
      <w:pPr>
        <w:numPr>
          <w:numId w:val="0"/>
        </w:numPr>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color w:val="000000"/>
          <w:kern w:val="0"/>
          <w:sz w:val="24"/>
          <w:shd w:val="clear" w:color="auto" w:fill="FFFFFF"/>
        </w:rPr>
        <w:t>波兰华沙大学（以下简称UW）的暑期课程内容丰富，种类繁多。以这次项目为例，此次项目是与波兰华沙大学的政治学与国际关系学院（Faculty of Political Science and International Studies）进行的合作交流。课程包括波兰语（Intro to Poland and Polish Language）、波兰外交法（Diplamatic Law of Poland）、欧盟政治经济关系（EU Political and Economic Relations）、中国在欧盟的贸易和投资（Chinese Trade and Investments in EU）、欧盟法律制度（Law System of the European Union）、世界贸易体系中的中国与欧盟（EU and China in the World Trade System）、欧盟法（EU Law）、欧盟一体化（European Integration）等。</w:t>
      </w:r>
    </w:p>
    <w:p>
      <w:pPr>
        <w:spacing w:line="360" w:lineRule="auto"/>
        <w:ind w:firstLine="482" w:firstLineChars="200"/>
        <w:rPr>
          <w:rFonts w:hint="eastAsia" w:ascii="宋体" w:hAnsi="宋体" w:eastAsia="宋体" w:cs="宋体"/>
          <w:color w:val="000000"/>
          <w:kern w:val="0"/>
          <w:sz w:val="24"/>
          <w:shd w:val="clear" w:color="auto" w:fill="FFFFFF"/>
        </w:rPr>
      </w:pPr>
      <w:r>
        <w:rPr>
          <w:rFonts w:hint="eastAsia" w:ascii="宋体" w:hAnsi="宋体" w:eastAsia="宋体" w:cs="宋体"/>
          <w:b/>
          <w:bCs/>
          <w:sz w:val="24"/>
        </w:rPr>
        <w:t>上课时间——</w:t>
      </w:r>
      <w:r>
        <w:rPr>
          <w:rFonts w:hint="eastAsia" w:ascii="宋体" w:hAnsi="宋体" w:eastAsia="宋体" w:cs="宋体"/>
          <w:color w:val="000000"/>
          <w:kern w:val="0"/>
          <w:sz w:val="24"/>
          <w:shd w:val="clear" w:color="auto" w:fill="FFFFFF"/>
        </w:rPr>
        <w:t>一般而言，周一至周五都会有相应的课程安排，碰到波兰纪念日等特殊意义日时，则全天无课。且每节课时长为三个小时，老师会根据其课堂具体情况来自由安排一至两次课间休息，每次休息十至十五分钟不等。</w:t>
      </w:r>
    </w:p>
    <w:p>
      <w:pPr>
        <w:spacing w:line="360" w:lineRule="auto"/>
        <w:rPr>
          <w:rFonts w:hint="eastAsia" w:ascii="宋体" w:hAnsi="宋体" w:eastAsia="宋体" w:cs="宋体"/>
          <w:color w:val="000000"/>
          <w:kern w:val="0"/>
          <w:sz w:val="24"/>
          <w:shd w:val="clear" w:color="auto" w:fill="FFFFFF"/>
        </w:rPr>
      </w:pPr>
    </w:p>
    <w:p>
      <w:pPr>
        <w:spacing w:line="360" w:lineRule="auto"/>
        <w:ind w:firstLine="482" w:firstLineChars="200"/>
        <w:rPr>
          <w:rFonts w:hint="eastAsia" w:ascii="宋体" w:hAnsi="宋体" w:eastAsia="宋体" w:cs="宋体"/>
          <w:color w:val="000000"/>
          <w:kern w:val="0"/>
          <w:sz w:val="24"/>
          <w:shd w:val="clear" w:color="auto" w:fill="FFFFFF"/>
        </w:rPr>
      </w:pPr>
      <w:r>
        <w:rPr>
          <w:rFonts w:hint="eastAsia" w:ascii="宋体" w:hAnsi="宋体" w:eastAsia="宋体" w:cs="宋体"/>
          <w:b/>
          <w:bCs/>
          <w:sz w:val="24"/>
        </w:rPr>
        <w:t>课程平台——</w:t>
      </w:r>
      <w:r>
        <w:rPr>
          <w:rFonts w:hint="eastAsia" w:ascii="宋体" w:hAnsi="宋体" w:eastAsia="宋体" w:cs="宋体"/>
          <w:color w:val="000000"/>
          <w:kern w:val="0"/>
          <w:sz w:val="24"/>
          <w:shd w:val="clear" w:color="auto" w:fill="FFFFFF"/>
        </w:rPr>
        <w:t>根据老师授课风格的不同，课程内容形式也</w:t>
      </w:r>
      <w:r>
        <w:rPr>
          <w:rFonts w:hint="eastAsia" w:ascii="宋体" w:hAnsi="宋体" w:cs="宋体"/>
          <w:color w:val="000000"/>
          <w:kern w:val="0"/>
          <w:sz w:val="24"/>
          <w:shd w:val="clear" w:color="auto" w:fill="FFFFFF"/>
          <w:lang w:eastAsia="zh-CN"/>
        </w:rPr>
        <w:t>表现的</w:t>
      </w:r>
      <w:r>
        <w:rPr>
          <w:rFonts w:hint="eastAsia" w:ascii="宋体" w:hAnsi="宋体" w:eastAsia="宋体" w:cs="宋体"/>
          <w:color w:val="000000"/>
          <w:kern w:val="0"/>
          <w:sz w:val="24"/>
          <w:shd w:val="clear" w:color="auto" w:fill="FFFFFF"/>
        </w:rPr>
        <w:t>多元化。如在Polish Language的课堂上，老师选择用一款波兰特有的学习APP来与学生进行课堂知识互动。此外老师们还通过课堂上与学生的交流探讨和布置的课堂作业、以及相关的Presentation来进行成绩构成标准。</w:t>
      </w:r>
    </w:p>
    <w:p>
      <w:pPr>
        <w:spacing w:line="360" w:lineRule="auto"/>
        <w:ind w:firstLine="480" w:firstLineChars="200"/>
        <w:rPr>
          <w:rFonts w:hint="eastAsia" w:ascii="宋体" w:hAnsi="宋体" w:eastAsia="宋体" w:cs="宋体"/>
          <w:color w:val="000000"/>
          <w:kern w:val="0"/>
          <w:sz w:val="24"/>
          <w:shd w:val="clear" w:color="auto" w:fill="FFFFFF"/>
        </w:rPr>
      </w:pPr>
    </w:p>
    <w:p>
      <w:pPr>
        <w:jc w:val="left"/>
        <w:rPr>
          <w:rFonts w:ascii="楷体" w:hAnsi="楷体" w:eastAsia="楷体" w:cs="宋体"/>
          <w:b/>
          <w:sz w:val="24"/>
          <w:shd w:val="clear" w:color="auto" w:fill="FFFFFF"/>
        </w:rPr>
      </w:pPr>
      <w:r>
        <w:rPr>
          <w:rFonts w:hint="eastAsia" w:ascii="楷体" w:hAnsi="楷体" w:eastAsia="楷体" w:cs="宋体"/>
          <w:b/>
          <w:sz w:val="24"/>
          <w:shd w:val="clear" w:color="auto" w:fill="FFFFFF"/>
        </w:rPr>
        <w:t>(二)UW课程体验</w:t>
      </w:r>
    </w:p>
    <w:p>
      <w:pPr>
        <w:jc w:val="left"/>
        <w:rPr>
          <w:rFonts w:ascii="宋体" w:hAnsi="宋体" w:eastAsia="宋体" w:cs="宋体"/>
          <w:sz w:val="24"/>
          <w:shd w:val="clear" w:color="auto" w:fill="FFFFFF"/>
        </w:rPr>
      </w:pPr>
    </w:p>
    <w:p>
      <w:pPr>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华沙大学法学院作为波兰国家排名第一的法学院受到此次国内各大高校学生青睐。</w:t>
      </w:r>
    </w:p>
    <w:p>
      <w:pPr>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华沙大学以其优异的教学与实践质量，收获了不断提升的国际知名度和声誉。法学及行政学科正是属于该学院优质学科。授课教授均为该领域知名学者，授课期间其同时配有研究生助教负责实验课程学习。</w:t>
      </w:r>
    </w:p>
    <w:p>
      <w:pPr>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UW为期三周的学习中，教学方式令人印象深刻。每天三节课程，课程以理论学习为主，下午则参观华沙名胜古迹。这样创新的方式将枯燥乏味的学习变得有趣，同时提升实践能力更能吸收知识，提升解决实际问题的能力</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并帮助我们迅速熟悉和融入华沙这个城市。</w:t>
      </w:r>
    </w:p>
    <w:p>
      <w:pPr>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授课教授会要求同学们主动交流，在困难处直接提出困惑并当堂解决，他还会鼓励同学们相互解答以便更好理解。教授也会提前将课堂案例分享以便大家提前下载阅读，课堂中则会设置相关问题邀请同学回答。</w:t>
      </w:r>
    </w:p>
    <w:p>
      <w:pPr>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UW法学课程帮助我们了解欧盟法律体系及华沙法律体系</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充分了解欧盟及其兴起发展，课程采用这种有参与感的方式，让学生充分了解波兰社会。UW的课堂更强调互动，要求学生更有参与感。强调知识的运用，在获取知识后，又通过多次的实践活动巩固学习成果，做到知行合一。</w:t>
      </w:r>
    </w:p>
    <w:p>
      <w:pPr>
        <w:spacing w:line="360" w:lineRule="auto"/>
        <w:rPr>
          <w:rFonts w:hint="eastAsia" w:ascii="楷体" w:hAnsi="楷体" w:eastAsia="楷体" w:cs="楷体"/>
          <w:b/>
          <w:bCs/>
          <w:color w:val="000000"/>
          <w:kern w:val="0"/>
          <w:sz w:val="28"/>
          <w:szCs w:val="28"/>
          <w:shd w:val="clear" w:color="auto" w:fill="FFFFFF"/>
          <w:lang w:val="en-US" w:eastAsia="zh-CN" w:bidi="zh-CN"/>
        </w:rPr>
      </w:pPr>
      <w:r>
        <w:rPr>
          <w:rFonts w:hint="eastAsia" w:ascii="楷体" w:hAnsi="楷体" w:eastAsia="楷体" w:cs="楷体"/>
          <w:b/>
          <w:bCs/>
          <w:color w:val="000000"/>
          <w:kern w:val="0"/>
          <w:sz w:val="28"/>
          <w:szCs w:val="28"/>
          <w:shd w:val="clear" w:color="auto" w:fill="FFFFFF"/>
          <w:lang w:val="en-US" w:eastAsia="zh-CN" w:bidi="zh-CN"/>
        </w:rPr>
        <w:t>三、校园人文深蕴品悠长，城市生活盛景观流芳</w:t>
      </w:r>
    </w:p>
    <w:p>
      <w:pPr>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华沙大学现拥有20个二级学院，30多个教学研究中心，是一所涵盖了自然科学、社会科学、人文科学等32个学科的综合性</w:t>
      </w:r>
      <w:r>
        <w:rPr>
          <w:rFonts w:hint="eastAsia" w:ascii="宋体" w:hAnsi="宋体" w:eastAsia="宋体" w:cs="宋体"/>
          <w:color w:val="000000"/>
          <w:kern w:val="0"/>
          <w:sz w:val="24"/>
          <w:shd w:val="clear" w:color="auto" w:fill="FFFFFF"/>
        </w:rPr>
        <w:fldChar w:fldCharType="begin"/>
      </w:r>
      <w:r>
        <w:rPr>
          <w:rFonts w:hint="eastAsia" w:ascii="宋体" w:hAnsi="宋体" w:eastAsia="宋体" w:cs="宋体"/>
          <w:color w:val="000000"/>
          <w:kern w:val="0"/>
          <w:sz w:val="24"/>
          <w:shd w:val="clear" w:color="auto" w:fill="FFFFFF"/>
        </w:rPr>
        <w:instrText xml:space="preserve"> HYPERLINK "https://baike.baidu.com/item/%E7%A0%94%E7%A9%B6%E5%9E%8B%E5%A4%A7%E5%AD%A6/1464251" \t "https://baike.baidu.com/item/%E5%8D%8E%E6%B2%99%E5%A4%A7%E5%AD%A6/_blank" </w:instrText>
      </w:r>
      <w:r>
        <w:rPr>
          <w:rFonts w:hint="eastAsia" w:ascii="宋体" w:hAnsi="宋体" w:eastAsia="宋体" w:cs="宋体"/>
          <w:color w:val="000000"/>
          <w:kern w:val="0"/>
          <w:sz w:val="24"/>
          <w:shd w:val="clear" w:color="auto" w:fill="FFFFFF"/>
        </w:rPr>
        <w:fldChar w:fldCharType="separate"/>
      </w:r>
      <w:r>
        <w:rPr>
          <w:rFonts w:hint="eastAsia" w:ascii="宋体" w:hAnsi="宋体" w:eastAsia="宋体" w:cs="宋体"/>
          <w:color w:val="000000"/>
          <w:kern w:val="0"/>
          <w:sz w:val="24"/>
          <w:shd w:val="clear" w:color="auto" w:fill="FFFFFF"/>
        </w:rPr>
        <w:t>研究型大学</w:t>
      </w:r>
      <w:r>
        <w:rPr>
          <w:rFonts w:hint="eastAsia" w:ascii="宋体" w:hAnsi="宋体" w:eastAsia="宋体" w:cs="宋体"/>
          <w:color w:val="000000"/>
          <w:kern w:val="0"/>
          <w:sz w:val="24"/>
          <w:shd w:val="clear" w:color="auto" w:fill="FFFFFF"/>
        </w:rPr>
        <w:fldChar w:fldCharType="end"/>
      </w:r>
      <w:r>
        <w:rPr>
          <w:rFonts w:hint="eastAsia" w:ascii="宋体" w:hAnsi="宋体" w:eastAsia="宋体" w:cs="宋体"/>
          <w:color w:val="000000"/>
          <w:kern w:val="0"/>
          <w:sz w:val="24"/>
          <w:shd w:val="clear" w:color="auto" w:fill="FFFFFF"/>
        </w:rPr>
        <w:t>。华沙大学行走在全球信息科学的前沿地带，开创了世界两大顶级的考古学派，华沙大学杰出校友在欧洲乃至世界政治，学术，文化艺术等多个领域建树颇丰。其中比较著名的有世界钢琴演奏家肖邦、波兰的多位总统及政要、以色列前总理梅纳赫姆·贝京等众多举足轻重的人物。华沙大学为每个学生和研究人员提供了广泛的设施和活动</w:t>
      </w:r>
      <w:r>
        <w:rPr>
          <w:rFonts w:hint="eastAsia" w:ascii="宋体" w:hAnsi="宋体" w:cs="宋体"/>
          <w:color w:val="000000"/>
          <w:kern w:val="0"/>
          <w:sz w:val="24"/>
          <w:shd w:val="clear" w:color="auto" w:fill="FFFFFF"/>
          <w:lang w:val="en-US" w:eastAsia="zh-CN"/>
        </w:rPr>
        <w:t>-</w:t>
      </w:r>
      <w:r>
        <w:rPr>
          <w:rFonts w:hint="eastAsia" w:ascii="宋体" w:hAnsi="宋体" w:eastAsia="宋体" w:cs="宋体"/>
          <w:color w:val="000000"/>
          <w:kern w:val="0"/>
          <w:sz w:val="24"/>
          <w:shd w:val="clear" w:color="auto" w:fill="FFFFFF"/>
        </w:rPr>
        <w:t>宿舍</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图书馆</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咖啡馆</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互联网</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体育中心</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残疾人帮助</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学生俱乐部</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国际学生援助</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实验室</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健康中心等。首都华沙和大学本身提供了许多文化选择（电影</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戏剧</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歌剧</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博物馆</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俱乐部</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酒吧</w:t>
      </w:r>
      <w:r>
        <w:rPr>
          <w:rFonts w:hint="eastAsia" w:ascii="宋体" w:hAnsi="宋体" w:cs="宋体"/>
          <w:color w:val="000000"/>
          <w:kern w:val="0"/>
          <w:sz w:val="24"/>
          <w:shd w:val="clear" w:color="auto" w:fill="FFFFFF"/>
          <w:lang w:eastAsia="zh-CN"/>
        </w:rPr>
        <w:t>和</w:t>
      </w:r>
      <w:r>
        <w:rPr>
          <w:rFonts w:hint="eastAsia" w:ascii="宋体" w:hAnsi="宋体" w:eastAsia="宋体" w:cs="宋体"/>
          <w:color w:val="000000"/>
          <w:kern w:val="0"/>
          <w:sz w:val="24"/>
          <w:shd w:val="clear" w:color="auto" w:fill="FFFFFF"/>
        </w:rPr>
        <w:t>音乐会等）和体育活动（自行车道</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足球场</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游泳池</w:t>
      </w:r>
      <w:r>
        <w:rPr>
          <w:rFonts w:hint="eastAsia" w:ascii="宋体" w:hAnsi="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河流水上运动）。华沙大学在华沙和智利的实验室和天文观测台有大量供学生和研究人员使用的设施和活动。除此之外学校的设计也十分人性化，有两个特别设计的宿舍大厅以便利那些行走不便的残疾学生，学校图书馆电脑室也为他们安装了特别的桌椅。</w:t>
      </w:r>
    </w:p>
    <w:p>
      <w:pPr>
        <w:spacing w:line="360" w:lineRule="auto"/>
        <w:ind w:firstLine="480" w:firstLineChars="200"/>
        <w:rPr>
          <w:rFonts w:ascii="宋体" w:hAnsi="宋体" w:eastAsia="宋体" w:cs="宋体"/>
          <w:sz w:val="24"/>
        </w:rPr>
      </w:pPr>
      <w:r>
        <w:rPr>
          <w:rFonts w:hint="eastAsia" w:ascii="宋体" w:hAnsi="宋体" w:eastAsia="宋体" w:cs="宋体"/>
          <w:sz w:val="24"/>
        </w:rPr>
        <w:drawing>
          <wp:anchor distT="0" distB="0" distL="0" distR="0" simplePos="0" relativeHeight="1024" behindDoc="0" locked="0" layoutInCell="1" allowOverlap="1">
            <wp:simplePos x="0" y="0"/>
            <wp:positionH relativeFrom="column">
              <wp:posOffset>2700655</wp:posOffset>
            </wp:positionH>
            <wp:positionV relativeFrom="paragraph">
              <wp:posOffset>66675</wp:posOffset>
            </wp:positionV>
            <wp:extent cx="2408555" cy="3213735"/>
            <wp:effectExtent l="0" t="0" r="14605" b="1905"/>
            <wp:wrapNone/>
            <wp:docPr id="1036" name="图片 12"/>
            <wp:cNvGraphicFramePr/>
            <a:graphic xmlns:a="http://schemas.openxmlformats.org/drawingml/2006/main">
              <a:graphicData uri="http://schemas.openxmlformats.org/drawingml/2006/picture">
                <pic:pic xmlns:pic="http://schemas.openxmlformats.org/drawingml/2006/picture">
                  <pic:nvPicPr>
                    <pic:cNvPr id="1036" name="图片 12"/>
                    <pic:cNvPicPr/>
                  </pic:nvPicPr>
                  <pic:blipFill>
                    <a:blip r:embed="rId10" cstate="print"/>
                    <a:srcRect/>
                    <a:stretch>
                      <a:fillRect/>
                    </a:stretch>
                  </pic:blipFill>
                  <pic:spPr>
                    <a:xfrm>
                      <a:off x="0" y="0"/>
                      <a:ext cx="2408555" cy="3213734"/>
                    </a:xfrm>
                    <a:prstGeom prst="rect">
                      <a:avLst/>
                    </a:prstGeom>
                  </pic:spPr>
                </pic:pic>
              </a:graphicData>
            </a:graphic>
          </wp:anchor>
        </w:drawing>
      </w:r>
      <w:r>
        <w:rPr>
          <w:rFonts w:hint="eastAsia" w:ascii="宋体" w:hAnsi="宋体" w:eastAsia="宋体" w:cs="宋体"/>
          <w:sz w:val="24"/>
        </w:rPr>
        <w:drawing>
          <wp:inline distT="0" distB="0" distL="0" distR="0">
            <wp:extent cx="2399665" cy="3201035"/>
            <wp:effectExtent l="0" t="0" r="8255" b="14605"/>
            <wp:docPr id="1037" name="图片 10"/>
            <wp:cNvGraphicFramePr/>
            <a:graphic xmlns:a="http://schemas.openxmlformats.org/drawingml/2006/main">
              <a:graphicData uri="http://schemas.openxmlformats.org/drawingml/2006/picture">
                <pic:pic xmlns:pic="http://schemas.openxmlformats.org/drawingml/2006/picture">
                  <pic:nvPicPr>
                    <pic:cNvPr id="1037" name="图片 10"/>
                    <pic:cNvPicPr/>
                  </pic:nvPicPr>
                  <pic:blipFill>
                    <a:blip r:embed="rId11" cstate="print"/>
                    <a:srcRect/>
                    <a:stretch>
                      <a:fillRect/>
                    </a:stretch>
                  </pic:blipFill>
                  <pic:spPr>
                    <a:xfrm>
                      <a:off x="0" y="0"/>
                      <a:ext cx="2399665" cy="3201035"/>
                    </a:xfrm>
                    <a:prstGeom prst="rect">
                      <a:avLst/>
                    </a:prstGeom>
                  </pic:spPr>
                </pic:pic>
              </a:graphicData>
            </a:graphic>
          </wp:inline>
        </w:drawing>
      </w:r>
    </w:p>
    <w:p>
      <w:pPr>
        <w:spacing w:line="360" w:lineRule="auto"/>
        <w:ind w:firstLine="6480" w:firstLineChars="2700"/>
        <w:rPr>
          <w:rFonts w:ascii="宋体" w:hAnsi="宋体" w:eastAsia="宋体" w:cs="宋体"/>
          <w:sz w:val="24"/>
        </w:rPr>
      </w:pPr>
      <w:r>
        <w:rPr>
          <w:rFonts w:hint="eastAsia" w:ascii="宋体" w:hAnsi="宋体" w:eastAsia="宋体" w:cs="宋体"/>
          <w:sz w:val="24"/>
        </w:rPr>
        <w:t>（图为科技馆）</w:t>
      </w:r>
    </w:p>
    <w:p>
      <w:pPr>
        <w:spacing w:line="360" w:lineRule="auto"/>
        <w:ind w:firstLine="480" w:firstLineChars="200"/>
        <w:rPr>
          <w:rFonts w:ascii="宋体" w:hAnsi="宋体" w:eastAsia="宋体" w:cs="宋体"/>
          <w:sz w:val="24"/>
        </w:rPr>
      </w:pPr>
      <w:r>
        <w:rPr>
          <w:rFonts w:ascii="宋体" w:hAnsi="宋体" w:eastAsia="宋体" w:cs="宋体"/>
          <w:sz w:val="24"/>
        </w:rPr>
        <w:t>参观哥白尼科学中心，在哥白尼科学中心，真正感受到“科学一定是好玩的”。哥白尼科学中心是波兰最大的科学中心，这座科技馆坐落在维斯瓦河畔，它是欧洲最现代化的科技馆之一，在这里不光是参观，更可以感受科技与人的互动。在这里，游客将会参与到展览的共同创作中来，馆内有450项与参观者互动的科学展览，这里的展览并不是在玻璃柜中陈列的展品，而是在展台上展示独立的物理、化学和生物学实验，中心还配有屋顶花园，美术馆，露天剧场等设施，这次的科学中心之旅给我们留下了很深刻的印象。</w:t>
      </w:r>
    </w:p>
    <w:p>
      <w:pPr>
        <w:spacing w:line="360" w:lineRule="auto"/>
        <w:ind w:firstLine="480" w:firstLineChars="200"/>
        <w:rPr>
          <w:rFonts w:ascii="宋体" w:hAnsi="宋体" w:eastAsia="宋体" w:cs="宋体"/>
          <w:sz w:val="24"/>
        </w:rPr>
      </w:pPr>
      <w:r>
        <w:rPr>
          <w:rFonts w:hint="eastAsia" w:ascii="宋体" w:hAnsi="宋体" w:eastAsia="宋体" w:cs="宋体"/>
          <w:sz w:val="24"/>
        </w:rPr>
        <w:t>当你走出校园时，自己将置身华沙这个美丽的城市之中，</w:t>
      </w:r>
      <w:r>
        <w:rPr>
          <w:rFonts w:hint="eastAsia" w:ascii="宋体" w:hAnsi="宋体" w:eastAsia="宋体" w:cs="宋体"/>
          <w:kern w:val="0"/>
          <w:sz w:val="24"/>
        </w:rPr>
        <w:t>波兰有着高度发达的社会文明，体现着她的自由与开放。其极高的绿地覆盖面积以及随处可见鲜花、鸽子，尽情展现着人与自然的和谐相处。</w:t>
      </w:r>
      <w:r>
        <w:rPr>
          <w:rFonts w:hint="eastAsia" w:ascii="宋体" w:hAnsi="宋体" w:eastAsia="宋体" w:cs="宋体"/>
          <w:sz w:val="24"/>
        </w:rPr>
        <w:t>穿梭在华沙的街道，欣赏老城不一样的风光景色，在宁静的公园中呼吸新鲜的空气。接触华沙，就仿佛已经体会到波兰乃至整个欧洲的自然景象、社会文化以及人文风俗。</w:t>
      </w:r>
    </w:p>
    <w:p>
      <w:pPr>
        <w:spacing w:line="360" w:lineRule="auto"/>
        <w:ind w:firstLine="5760" w:firstLineChars="2400"/>
        <w:rPr>
          <w:rFonts w:ascii="宋体" w:hAnsi="宋体" w:eastAsia="宋体" w:cs="宋体"/>
          <w:sz w:val="24"/>
        </w:rPr>
      </w:pPr>
      <w:r>
        <w:rPr>
          <w:rFonts w:hint="eastAsia" w:ascii="宋体" w:hAnsi="宋体" w:eastAsia="宋体" w:cs="宋体"/>
          <w:color w:val="000000"/>
          <w:kern w:val="0"/>
          <w:sz w:val="24"/>
          <w:shd w:val="clear" w:color="auto" w:fill="FFFFFF"/>
        </w:rPr>
        <w:drawing>
          <wp:anchor distT="0" distB="0" distL="0" distR="0" simplePos="0" relativeHeight="1024" behindDoc="0" locked="0" layoutInCell="1" allowOverlap="1">
            <wp:simplePos x="0" y="0"/>
            <wp:positionH relativeFrom="column">
              <wp:posOffset>349250</wp:posOffset>
            </wp:positionH>
            <wp:positionV relativeFrom="paragraph">
              <wp:posOffset>55245</wp:posOffset>
            </wp:positionV>
            <wp:extent cx="4350385" cy="2795905"/>
            <wp:effectExtent l="0" t="0" r="8255" b="8255"/>
            <wp:wrapTopAndBottom/>
            <wp:docPr id="1038" name="图片 13"/>
            <wp:cNvGraphicFramePr/>
            <a:graphic xmlns:a="http://schemas.openxmlformats.org/drawingml/2006/main">
              <a:graphicData uri="http://schemas.openxmlformats.org/drawingml/2006/picture">
                <pic:pic xmlns:pic="http://schemas.openxmlformats.org/drawingml/2006/picture">
                  <pic:nvPicPr>
                    <pic:cNvPr id="1038" name="图片 13"/>
                    <pic:cNvPicPr/>
                  </pic:nvPicPr>
                  <pic:blipFill>
                    <a:blip r:embed="rId12" cstate="print"/>
                    <a:srcRect l="248" t="14521"/>
                    <a:stretch>
                      <a:fillRect/>
                    </a:stretch>
                  </pic:blipFill>
                  <pic:spPr>
                    <a:xfrm>
                      <a:off x="0" y="0"/>
                      <a:ext cx="4350385" cy="2795905"/>
                    </a:xfrm>
                    <a:prstGeom prst="rect">
                      <a:avLst/>
                    </a:prstGeom>
                  </pic:spPr>
                </pic:pic>
              </a:graphicData>
            </a:graphic>
          </wp:anchor>
        </w:drawing>
      </w:r>
      <w:r>
        <w:rPr>
          <w:rFonts w:hint="eastAsia" w:ascii="宋体" w:hAnsi="宋体" w:eastAsia="宋体" w:cs="宋体"/>
          <w:sz w:val="24"/>
        </w:rPr>
        <w:t>（图为肖邦公园）</w:t>
      </w:r>
    </w:p>
    <w:p>
      <w:pPr>
        <w:pStyle w:val="3"/>
        <w:spacing w:before="62"/>
        <w:rPr>
          <w:rFonts w:hint="eastAsia" w:ascii="楷体" w:hAnsi="楷体" w:eastAsia="楷体" w:cs="楷体"/>
          <w:b/>
          <w:bCs/>
          <w:color w:val="000000"/>
          <w:kern w:val="0"/>
          <w:sz w:val="28"/>
          <w:szCs w:val="28"/>
          <w:shd w:val="clear" w:color="auto" w:fill="FFFFFF"/>
          <w:lang w:val="en-US" w:eastAsia="zh-CN" w:bidi="zh-CN"/>
        </w:rPr>
      </w:pPr>
      <w:r>
        <w:rPr>
          <w:rFonts w:hint="eastAsia" w:ascii="楷体" w:hAnsi="楷体" w:eastAsia="楷体" w:cs="楷体"/>
          <w:b/>
          <w:bCs/>
          <w:color w:val="000000"/>
          <w:kern w:val="0"/>
          <w:sz w:val="28"/>
          <w:szCs w:val="28"/>
          <w:shd w:val="clear" w:color="auto" w:fill="FFFFFF"/>
          <w:lang w:val="en-US" w:eastAsia="zh-CN" w:bidi="zh-CN"/>
        </w:rPr>
        <w:t>四、与君初相识， 犹如故人归</w:t>
      </w:r>
    </w:p>
    <w:p>
      <w:pPr>
        <w:pStyle w:val="3"/>
        <w:keepNext w:val="0"/>
        <w:keepLines w:val="0"/>
        <w:pageBreakBefore w:val="0"/>
        <w:widowControl w:val="0"/>
        <w:kinsoku/>
        <w:wordWrap/>
        <w:overflowPunct/>
        <w:topLinePunct w:val="0"/>
        <w:autoSpaceDE/>
        <w:autoSpaceDN/>
        <w:bidi w:val="0"/>
        <w:adjustRightInd/>
        <w:snapToGrid/>
        <w:spacing w:before="62" w:line="360" w:lineRule="auto"/>
        <w:ind w:firstLine="720" w:firstLineChars="3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UW项目明明只持续了一个月，但在我们心中它永远都有一席之地。我们在学校还互不认识，但一踏上前往波兰的旅程，我们成为了最亲密的伙伴，我们在华沙大学相遇，我们在华沙大学一同成长。而这份经历会伴随我们、成就我们</w:t>
      </w:r>
      <w:r>
        <w:rPr>
          <w:rFonts w:hint="eastAsia" w:cs="宋体"/>
          <w:kern w:val="0"/>
          <w:sz w:val="24"/>
          <w:szCs w:val="24"/>
          <w:lang w:val="en-US" w:eastAsia="zh-CN" w:bidi="ar-SA"/>
        </w:rPr>
        <w:t>，</w:t>
      </w:r>
      <w:r>
        <w:rPr>
          <w:rFonts w:hint="eastAsia" w:ascii="宋体" w:hAnsi="宋体" w:eastAsia="宋体" w:cs="宋体"/>
          <w:kern w:val="0"/>
          <w:sz w:val="24"/>
          <w:szCs w:val="24"/>
          <w:lang w:val="en-US" w:eastAsia="zh-CN" w:bidi="ar-SA"/>
        </w:rPr>
        <w:t>我相信，这就是项目设立的意义所在。</w:t>
      </w:r>
    </w:p>
    <w:p>
      <w:pPr>
        <w:pStyle w:val="3"/>
        <w:numPr>
          <w:ilvl w:val="0"/>
          <w:numId w:val="2"/>
        </w:numPr>
        <w:spacing w:before="62"/>
        <w:rPr>
          <w:b/>
          <w:bCs/>
          <w:sz w:val="24"/>
          <w:szCs w:val="24"/>
          <w:lang w:val="en-US"/>
        </w:rPr>
      </w:pPr>
      <w:r>
        <w:rPr>
          <w:rFonts w:hint="eastAsia" w:ascii="楷体" w:hAnsi="楷体" w:eastAsia="楷体" w:cs="楷体"/>
          <w:b/>
          <w:bCs/>
          <w:lang w:val="en-US"/>
        </w:rPr>
        <w:t>相遇</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cs="宋体"/>
          <w:b/>
          <w:bCs/>
          <w:sz w:val="24"/>
        </w:rPr>
      </w:pPr>
      <w:r>
        <w:rPr>
          <w:rFonts w:hint="eastAsia" w:ascii="宋体" w:hAnsi="宋体" w:eastAsia="宋体" w:cs="宋体"/>
          <w:b/>
          <w:bCs/>
          <w:sz w:val="24"/>
        </w:rPr>
        <w:t>赵煜雯：一切都是最好的安排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rPr>
      </w:pPr>
      <w:r>
        <w:rPr>
          <w:rFonts w:hint="eastAsia" w:ascii="宋体" w:hAnsi="宋体" w:eastAsia="宋体" w:cs="宋体"/>
          <w:sz w:val="24"/>
        </w:rPr>
        <w:t>因为一次偶然的选择，我才来到了波兰，踏上了这个充满魅力的国度。在华沙大学的游学之旅中，我有机会和来自不同学校的同龄人成为好友，谈论生活，我有机会可以深入了解波兰的历史，感受这个国度和民族的深沉与坚韧，我有机会可以在异国他乡的课堂上接触到新的知识，感受到思想和文化的交流与碰撞。虽然也曾看过清早</w:t>
      </w:r>
      <w:r>
        <w:rPr>
          <w:rFonts w:hint="eastAsia" w:ascii="宋体" w:hAnsi="宋体" w:cs="宋体"/>
          <w:sz w:val="24"/>
          <w:lang w:eastAsia="zh-CN"/>
        </w:rPr>
        <w:t>五六点</w:t>
      </w:r>
      <w:r>
        <w:rPr>
          <w:rFonts w:hint="eastAsia" w:ascii="宋体" w:hAnsi="宋体" w:eastAsia="宋体" w:cs="宋体"/>
          <w:sz w:val="24"/>
        </w:rPr>
        <w:t>的天空，为午餐酸涩的汤而皱眉，但有更多的美好值得留念，一切都是最好的安排，尽情享受其中才不辜负时光。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cs="宋体"/>
          <w:b/>
          <w:bCs/>
          <w:sz w:val="24"/>
        </w:rPr>
      </w:pPr>
      <w:r>
        <w:rPr>
          <w:rFonts w:hint="eastAsia" w:ascii="宋体" w:hAnsi="宋体" w:eastAsia="宋体" w:cs="宋体"/>
          <w:b/>
          <w:bCs/>
          <w:sz w:val="24"/>
        </w:rPr>
        <w:t>胡纾旻：最好的不过身边有你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在异国他乡的一个月，不免会产生一种孤独感。开玩笑的说，尝了波兰第一口菜，我就有想回国的冲动。我们在餐桌上一起互相吐槽、分享所思所想，一起面对语言挑战，一起克服心理或生理上的水土不服，一起拥抱安慰，这种交互式的感情是我们在波兰的精神支柱，彼此照顾，让我不禁感叹幸好身边有你们。</w:t>
      </w:r>
    </w:p>
    <w:p>
      <w:pPr>
        <w:pStyle w:val="3"/>
        <w:numPr>
          <w:ilvl w:val="0"/>
          <w:numId w:val="2"/>
        </w:numPr>
        <w:spacing w:before="62"/>
        <w:rPr>
          <w:b/>
          <w:bCs/>
          <w:sz w:val="24"/>
          <w:szCs w:val="24"/>
          <w:lang w:val="en-US"/>
        </w:rPr>
      </w:pPr>
      <w:r>
        <w:rPr>
          <w:rFonts w:hint="eastAsia" w:ascii="楷体" w:hAnsi="楷体" w:eastAsia="楷体" w:cs="楷体"/>
          <w:b/>
          <w:bCs/>
          <w:lang w:val="en-US"/>
        </w:rPr>
        <w:t>成长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sz w:val="24"/>
        </w:rPr>
      </w:pPr>
      <w:r>
        <w:rPr>
          <w:rFonts w:hint="eastAsia" w:ascii="宋体" w:hAnsi="宋体" w:eastAsia="宋体" w:cs="宋体"/>
          <w:b/>
          <w:bCs/>
          <w:sz w:val="24"/>
        </w:rPr>
        <w:t>郑乐铨：学无止境 勇敢前行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rPr>
      </w:pPr>
      <w:r>
        <w:rPr>
          <w:rFonts w:hint="eastAsia" w:ascii="宋体" w:hAnsi="宋体" w:eastAsia="宋体" w:cs="宋体"/>
          <w:sz w:val="24"/>
        </w:rPr>
        <w:t>波兰华沙大学暑期交流项目是我第一次出国交流，这次交流让我认识到了自己能力的不足，让我意识到了英语的重要性，平时在国内时英语的重要性不是那么明显，可是随着时代的发展，社会越来越看中一个人的综合实力了，其中便包括英语能力了，回国后我便开始努力提高自己的英语水平，增强自己的实力，所以一个人还是要多出去走走，开阔开阔视野，只有这样才能发现自己的不足，弥补自己的短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sz w:val="24"/>
        </w:rPr>
      </w:pPr>
      <w:r>
        <w:rPr>
          <w:rFonts w:hint="eastAsia" w:ascii="宋体" w:hAnsi="宋体" w:eastAsia="宋体" w:cs="宋体"/>
          <w:b/>
          <w:bCs/>
          <w:sz w:val="24"/>
        </w:rPr>
        <w:t>许钰妍：个人的舞台 永恒的彼岸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rPr>
      </w:pPr>
      <w:r>
        <w:rPr>
          <w:rFonts w:hint="eastAsia" w:ascii="宋体" w:hAnsi="宋体" w:eastAsia="宋体" w:cs="宋体"/>
          <w:sz w:val="24"/>
        </w:rPr>
        <w:t>整个项目总共历时一个月，Wechat上的几个学习大小群，手机相册里满满的照片见证了这一个月以来学习上、生活中的点点滴滴。这次的暑期项目不只是一次学习交流之旅，更是一次人文探索之旅。这次更是交到了来自世界各地却有着相同爱好的一群可爱的朋友们！课堂之上，从怯懦到大方发言。课堂之外，UW为我们准备了相当丰富的课外活动。与the representative of Miistry of Foreign Affairs的见面畅谈，参观Royal castle的雄伟辉煌，游览Copemicus Science Center和Polin museum、National Museum，成为Parliament的一员等等</w:t>
      </w:r>
      <w:r>
        <w:rPr>
          <w:rFonts w:hint="eastAsia" w:ascii="宋体" w:hAnsi="宋体" w:cs="宋体"/>
          <w:sz w:val="24"/>
          <w:lang w:eastAsia="zh-CN"/>
        </w:rPr>
        <w:t>，</w:t>
      </w:r>
      <w:r>
        <w:rPr>
          <w:rFonts w:hint="eastAsia" w:ascii="宋体" w:hAnsi="宋体" w:eastAsia="宋体" w:cs="宋体"/>
          <w:sz w:val="24"/>
        </w:rPr>
        <w:t>我们也十分幸运地遇上了Polish national day，也深刻的感受到了这个民族所积淀的文化。一个月的时间，不长，对波兰的了解也只是冰山一角；一个月的时间，也不短，却足以提升自身的认知。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sz w:val="24"/>
        </w:rPr>
      </w:pP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hint="eastAsia" w:ascii="宋体" w:hAnsi="宋体" w:eastAsia="宋体" w:cs="宋体"/>
          <w:b/>
          <w:sz w:val="24"/>
        </w:rPr>
        <w:t>王翊蓉：这个夏天是关于我们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rPr>
      </w:pPr>
      <w:r>
        <w:rPr>
          <w:rFonts w:hint="eastAsia" w:ascii="宋体" w:hAnsi="宋体" w:eastAsia="宋体" w:cs="宋体"/>
          <w:sz w:val="24"/>
        </w:rPr>
        <w:t>虽然这次的交流相对来说比较短暂，但我们在华沙学习了欧盟及波兰法律体系，遇到了有趣的伙伴和协调员，了解了悠久了波兰历史表，很荣幸能到此一游。肖邦的城市果然名不虚传，实现了我所有的期待，所有对异域风情的向往。再次感恩相遇。</w:t>
      </w:r>
    </w:p>
    <w:p>
      <w:pPr>
        <w:pStyle w:val="3"/>
        <w:keepNext w:val="0"/>
        <w:keepLines w:val="0"/>
        <w:pageBreakBefore w:val="0"/>
        <w:widowControl w:val="0"/>
        <w:kinsoku/>
        <w:wordWrap/>
        <w:overflowPunct/>
        <w:topLinePunct w:val="0"/>
        <w:autoSpaceDE/>
        <w:autoSpaceDN/>
        <w:bidi w:val="0"/>
        <w:adjustRightInd/>
        <w:snapToGrid/>
        <w:spacing w:before="62" w:line="360" w:lineRule="auto"/>
        <w:ind w:firstLine="560" w:firstLineChars="200"/>
        <w:textAlignment w:val="auto"/>
        <w:rPr>
          <w:lang w:val="en-US"/>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4"/>
        </w:rPr>
      </w:pPr>
    </w:p>
    <w:sectPr>
      <w:pgSz w:w="11906" w:h="16838"/>
      <w:pgMar w:top="1440" w:right="1800" w:bottom="1440" w:left="1800" w:header="851" w:footer="992" w:gutter="0"/>
      <w:pgBorders>
        <w:top w:val="single" w:color="auto" w:sz="4" w:space="1"/>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8"/>
        <w:szCs w:val="28"/>
      </w:rPr>
    </w:pPr>
    <w:r>
      <w:rPr>
        <w:rFonts w:hint="eastAsia"/>
        <w:sz w:val="28"/>
        <w:szCs w:val="28"/>
      </w:rPr>
      <w:t>波兰华沙大学暑期交流项目</w:t>
    </w:r>
  </w:p>
  <w:p>
    <w:pPr>
      <w:pStyle w:val="7"/>
      <w:tabs>
        <w:tab w:val="center" w:pos="4223"/>
      </w:tabs>
      <w:jc w:val="left"/>
      <w:rPr>
        <w:rFonts w:hint="eastAsia" w:eastAsia="宋体"/>
        <w:lang w:eastAsia="zh-CN"/>
      </w:rPr>
    </w:pPr>
    <w:r>
      <w:rPr>
        <w:rFonts w:hint="eastAsia"/>
        <w:sz w:val="28"/>
        <w:szCs w:val="28"/>
        <w:lang w:eastAsia="zh-CN"/>
      </w:rPr>
      <w:tab/>
    </w:r>
    <w:r>
      <w:rPr>
        <w:rFonts w:hint="eastAsia"/>
        <w:sz w:val="28"/>
        <w:szCs w:val="28"/>
      </w:rPr>
      <w:t>University of Warsaw (UW) Poland Summer Program</w:t>
    </w:r>
    <w:r>
      <w:rPr>
        <w:rFonts w:hint="eastAsia"/>
        <w:sz w:val="28"/>
        <w:szCs w:val="28"/>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F074E"/>
    <w:rsid w:val="02706B84"/>
    <w:rsid w:val="04720245"/>
    <w:rsid w:val="04C23989"/>
    <w:rsid w:val="05C50394"/>
    <w:rsid w:val="06565A29"/>
    <w:rsid w:val="06B03B67"/>
    <w:rsid w:val="07D71BB5"/>
    <w:rsid w:val="08810713"/>
    <w:rsid w:val="0A7047B0"/>
    <w:rsid w:val="0B1C6337"/>
    <w:rsid w:val="10FA7052"/>
    <w:rsid w:val="117259AD"/>
    <w:rsid w:val="17D42E56"/>
    <w:rsid w:val="1A884B64"/>
    <w:rsid w:val="21890173"/>
    <w:rsid w:val="21923782"/>
    <w:rsid w:val="23066EE2"/>
    <w:rsid w:val="23AC0C19"/>
    <w:rsid w:val="241E6F03"/>
    <w:rsid w:val="25117701"/>
    <w:rsid w:val="25244969"/>
    <w:rsid w:val="2605005A"/>
    <w:rsid w:val="272E38C0"/>
    <w:rsid w:val="2927692A"/>
    <w:rsid w:val="29810176"/>
    <w:rsid w:val="29C47124"/>
    <w:rsid w:val="2B9F01BA"/>
    <w:rsid w:val="2D572A47"/>
    <w:rsid w:val="2E226729"/>
    <w:rsid w:val="31286D99"/>
    <w:rsid w:val="32E82FED"/>
    <w:rsid w:val="36FE2404"/>
    <w:rsid w:val="37A173B3"/>
    <w:rsid w:val="38855A38"/>
    <w:rsid w:val="3C341DD9"/>
    <w:rsid w:val="3F29632F"/>
    <w:rsid w:val="40C13AA9"/>
    <w:rsid w:val="420A0E5D"/>
    <w:rsid w:val="43BE0171"/>
    <w:rsid w:val="467D663C"/>
    <w:rsid w:val="46883BAD"/>
    <w:rsid w:val="46A542D6"/>
    <w:rsid w:val="46B12ECE"/>
    <w:rsid w:val="4851196B"/>
    <w:rsid w:val="4CE02A56"/>
    <w:rsid w:val="4DF73386"/>
    <w:rsid w:val="515A3F2B"/>
    <w:rsid w:val="52961416"/>
    <w:rsid w:val="52B0527D"/>
    <w:rsid w:val="533D2021"/>
    <w:rsid w:val="53AB7207"/>
    <w:rsid w:val="53D21423"/>
    <w:rsid w:val="570D1BDA"/>
    <w:rsid w:val="577F1817"/>
    <w:rsid w:val="587C06B9"/>
    <w:rsid w:val="59A94045"/>
    <w:rsid w:val="5B681529"/>
    <w:rsid w:val="5C7C25D7"/>
    <w:rsid w:val="5E244257"/>
    <w:rsid w:val="5FC652DC"/>
    <w:rsid w:val="62364903"/>
    <w:rsid w:val="64213AC3"/>
    <w:rsid w:val="678F2780"/>
    <w:rsid w:val="67B34350"/>
    <w:rsid w:val="68FE0C20"/>
    <w:rsid w:val="713C49C7"/>
    <w:rsid w:val="72086888"/>
    <w:rsid w:val="72A668AF"/>
    <w:rsid w:val="7445141E"/>
    <w:rsid w:val="75826F08"/>
    <w:rsid w:val="75E114DE"/>
    <w:rsid w:val="78810E37"/>
    <w:rsid w:val="78D06990"/>
    <w:rsid w:val="794854CD"/>
    <w:rsid w:val="7A16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link w:val="15"/>
    <w:qFormat/>
    <w:uiPriority w:val="0"/>
    <w:pPr>
      <w:keepNext/>
      <w:keepLines/>
      <w:spacing w:line="576" w:lineRule="auto"/>
      <w:outlineLvl w:val="0"/>
    </w:pPr>
    <w:rPr>
      <w:b/>
      <w:kern w:val="44"/>
      <w:sz w:val="44"/>
    </w:rPr>
  </w:style>
  <w:style w:type="character" w:default="1" w:styleId="11">
    <w:name w:val="Default Paragraph Font"/>
    <w:uiPriority w:val="1"/>
  </w:style>
  <w:style w:type="table" w:default="1" w:styleId="10">
    <w:name w:val="Normal Table"/>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bidi="zh-CN"/>
    </w:rPr>
  </w:style>
  <w:style w:type="paragraph" w:styleId="4">
    <w:name w:val="toc 3"/>
    <w:basedOn w:val="1"/>
    <w:next w:val="1"/>
    <w:qFormat/>
    <w:uiPriority w:val="1"/>
    <w:pPr>
      <w:spacing w:before="265"/>
      <w:ind w:left="560"/>
    </w:pPr>
    <w:rPr>
      <w:rFonts w:ascii="Calibri" w:hAnsi="Calibri" w:eastAsia="Calibri" w:cs="Calibri"/>
      <w:sz w:val="28"/>
      <w:szCs w:val="28"/>
      <w:lang w:val="zh-CN" w:bidi="zh-CN"/>
    </w:r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1"/>
    <w:pPr>
      <w:spacing w:before="12"/>
      <w:ind w:right="264"/>
      <w:jc w:val="right"/>
    </w:pPr>
    <w:rPr>
      <w:rFonts w:ascii="宋体" w:hAnsi="宋体" w:eastAsia="宋体" w:cs="宋体"/>
      <w:b/>
      <w:bCs/>
      <w:sz w:val="28"/>
      <w:szCs w:val="28"/>
      <w:lang w:val="zh-CN" w:bidi="zh-CN"/>
    </w:rPr>
  </w:style>
  <w:style w:type="paragraph" w:styleId="9">
    <w:name w:val="toc 2"/>
    <w:basedOn w:val="1"/>
    <w:next w:val="1"/>
    <w:qFormat/>
    <w:uiPriority w:val="1"/>
    <w:pPr>
      <w:spacing w:before="265"/>
      <w:ind w:right="264"/>
      <w:jc w:val="right"/>
    </w:pPr>
    <w:rPr>
      <w:rFonts w:ascii="宋体" w:hAnsi="宋体" w:eastAsia="宋体" w:cs="宋体"/>
      <w:sz w:val="28"/>
      <w:szCs w:val="28"/>
      <w:lang w:val="zh-CN" w:bidi="zh-CN"/>
    </w:rPr>
  </w:style>
  <w:style w:type="character" w:styleId="12">
    <w:name w:val="Hyperlink"/>
    <w:basedOn w:val="11"/>
    <w:qFormat/>
    <w:uiPriority w:val="0"/>
    <w:rPr>
      <w:color w:val="0000FF"/>
      <w:u w:val="single"/>
    </w:rPr>
  </w:style>
  <w:style w:type="paragraph" w:customStyle="1" w:styleId="13">
    <w:name w:val="WPSOffice手动目录 1"/>
    <w:uiPriority w:val="0"/>
    <w:rPr>
      <w:rFonts w:ascii="Times New Roman" w:hAnsi="Times New Roman" w:eastAsia="宋体" w:cs="Times New Roman"/>
      <w:lang w:val="en-US" w:eastAsia="zh-CN" w:bidi="ar-SA"/>
    </w:rPr>
  </w:style>
  <w:style w:type="paragraph" w:customStyle="1" w:styleId="1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5">
    <w:name w:val="标题 1 Char"/>
    <w:link w:val="2"/>
    <w:qFormat/>
    <w:uiPriority w:val="0"/>
    <w:rPr>
      <w:b/>
      <w:kern w:val="44"/>
      <w:sz w:val="44"/>
    </w:rPr>
  </w:style>
  <w:style w:type="character" w:customStyle="1" w:styleId="16">
    <w:name w:val="批注框文本 Char"/>
    <w:basedOn w:val="11"/>
    <w:link w:val="5"/>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4047</Words>
  <Characters>4547</Characters>
  <Paragraphs>83</Paragraphs>
  <TotalTime>47</TotalTime>
  <ScaleCrop>false</ScaleCrop>
  <LinksUpToDate>false</LinksUpToDate>
  <CharactersWithSpaces>4763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2019-11-03T08:33:00Z</dcterms:created>
  <dc:creator>Deer</dc:creator>
  <cp:lastModifiedBy>Administrator</cp:lastModifiedBy>
  <dcterms:modified xsi:type="dcterms:W3CDTF">2019-11-20T04:20:04Z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